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05" w:rsidRDefault="007C5578">
      <w:pPr>
        <w:spacing w:after="0" w:line="240" w:lineRule="auto"/>
        <w:jc w:val="center"/>
        <w:rPr>
          <w:rFonts w:ascii="Times New Roman" w:hAnsi="Times New Roman"/>
        </w:rPr>
      </w:pPr>
      <w:r>
        <w:rPr>
          <w:rFonts w:ascii="Times New Roman" w:hAnsi="Times New Roman"/>
          <w:b/>
          <w:i/>
        </w:rPr>
        <w:t>Договор (соглашение)</w:t>
      </w:r>
    </w:p>
    <w:p w:rsidR="00E32D05" w:rsidRDefault="007C5578">
      <w:pPr>
        <w:spacing w:after="0" w:line="240" w:lineRule="auto"/>
        <w:jc w:val="center"/>
        <w:rPr>
          <w:rFonts w:ascii="Times New Roman" w:hAnsi="Times New Roman"/>
        </w:rPr>
      </w:pPr>
      <w:r>
        <w:rPr>
          <w:rFonts w:ascii="Times New Roman" w:hAnsi="Times New Roman"/>
          <w:b/>
          <w:i/>
        </w:rPr>
        <w:t>о конфиденциальности и неразглашении информации</w:t>
      </w:r>
    </w:p>
    <w:p w:rsidR="00E32D05" w:rsidRDefault="00E32D05">
      <w:pPr>
        <w:spacing w:after="0" w:line="240" w:lineRule="auto"/>
        <w:ind w:firstLine="540"/>
        <w:jc w:val="both"/>
        <w:rPr>
          <w:rFonts w:ascii="Times New Roman" w:hAnsi="Times New Roman"/>
        </w:rPr>
      </w:pPr>
    </w:p>
    <w:p w:rsidR="00E32D05" w:rsidRDefault="007C5578">
      <w:pPr>
        <w:spacing w:after="0" w:line="240" w:lineRule="auto"/>
        <w:jc w:val="both"/>
        <w:rPr>
          <w:rFonts w:ascii="Times New Roman" w:hAnsi="Times New Roman"/>
        </w:rPr>
      </w:pPr>
      <w:r>
        <w:rPr>
          <w:rFonts w:ascii="Times New Roman" w:hAnsi="Times New Roman"/>
        </w:rPr>
        <w:t>гор. Ижевск                                                                                                              “01” марта 2024 г.</w:t>
      </w:r>
    </w:p>
    <w:p w:rsidR="00E32D05" w:rsidRDefault="007C5578">
      <w:pPr>
        <w:spacing w:after="0" w:line="240" w:lineRule="auto"/>
        <w:jc w:val="both"/>
        <w:rPr>
          <w:rFonts w:ascii="Times New Roman" w:hAnsi="Times New Roman"/>
        </w:rPr>
      </w:pPr>
      <w:r>
        <w:rPr>
          <w:rFonts w:ascii="Times New Roman" w:hAnsi="Times New Roman"/>
        </w:rPr>
        <w:t xml:space="preserve"> </w:t>
      </w:r>
    </w:p>
    <w:p w:rsidR="00E32D05" w:rsidRDefault="007C5578">
      <w:pPr>
        <w:spacing w:after="0" w:line="240" w:lineRule="auto"/>
        <w:jc w:val="both"/>
        <w:rPr>
          <w:rFonts w:ascii="Times New Roman" w:hAnsi="Times New Roman"/>
        </w:rPr>
      </w:pPr>
      <w:r>
        <w:rPr>
          <w:rFonts w:ascii="Times New Roman" w:hAnsi="Times New Roman"/>
        </w:rPr>
        <w:t xml:space="preserve">Индивидуальный предприниматель Лукин Константин Вячеславович (ОГРНИП 323508100497314 ИНН 503820900907), именуемый в дальнейшем "Раскрывающая сторона", и </w:t>
      </w:r>
      <w:r w:rsidR="00850864">
        <w:rPr>
          <w:rFonts w:ascii="Times New Roman" w:hAnsi="Times New Roman"/>
          <w:b/>
          <w:highlight w:val="yellow"/>
        </w:rPr>
        <w:t xml:space="preserve">      </w:t>
      </w:r>
      <w:bookmarkStart w:id="0" w:name="_GoBack"/>
      <w:bookmarkEnd w:id="0"/>
      <w:r>
        <w:rPr>
          <w:rFonts w:ascii="Times New Roman" w:hAnsi="Times New Roman"/>
        </w:rPr>
        <w:t>, именуемая в дальнейшем "Получающая сторона", с другой стороны, заключили настоящий договор о нижеследующем:</w:t>
      </w:r>
    </w:p>
    <w:p w:rsidR="00E32D05" w:rsidRDefault="00E32D05">
      <w:pPr>
        <w:spacing w:after="0" w:line="240" w:lineRule="auto"/>
        <w:jc w:val="both"/>
        <w:rPr>
          <w:rFonts w:ascii="Times New Roman" w:hAnsi="Times New Roman"/>
        </w:rPr>
      </w:pPr>
    </w:p>
    <w:p w:rsidR="00E32D05" w:rsidRDefault="007C5578">
      <w:pPr>
        <w:numPr>
          <w:ilvl w:val="0"/>
          <w:numId w:val="1"/>
        </w:numPr>
        <w:spacing w:after="0" w:line="240" w:lineRule="auto"/>
        <w:jc w:val="center"/>
        <w:rPr>
          <w:rFonts w:ascii="Times New Roman" w:hAnsi="Times New Roman"/>
          <w:b/>
        </w:rPr>
      </w:pPr>
      <w:r>
        <w:rPr>
          <w:rFonts w:ascii="Times New Roman" w:hAnsi="Times New Roman"/>
          <w:b/>
        </w:rPr>
        <w:t>ТЕРМИНЫ И ОПРЕДЕЛЕНИЯ</w:t>
      </w:r>
    </w:p>
    <w:p w:rsidR="00E32D05" w:rsidRDefault="007C5578">
      <w:pPr>
        <w:spacing w:after="120" w:line="240" w:lineRule="auto"/>
        <w:jc w:val="both"/>
        <w:rPr>
          <w:rFonts w:ascii="Times New Roman" w:hAnsi="Times New Roman"/>
        </w:rPr>
      </w:pPr>
      <w:r>
        <w:rPr>
          <w:rFonts w:ascii="Times New Roman" w:hAnsi="Times New Roman"/>
        </w:rPr>
        <w:t xml:space="preserve">Для создания оптимальных условий сотрудничества между Сторонами, целями которого являются: реализация сторонами взаимных прав и обязанностей в рамках их отношений, основанных на договоре оказания услуг/ договоре подряда/ иных гражданско-правовых договоров (далее </w:t>
      </w:r>
      <w:r>
        <w:rPr>
          <w:rFonts w:ascii="Times New Roman" w:hAnsi="Times New Roman"/>
          <w:b/>
        </w:rPr>
        <w:t>«Цели Соглашения»</w:t>
      </w:r>
      <w:r>
        <w:rPr>
          <w:rFonts w:ascii="Times New Roman" w:hAnsi="Times New Roman"/>
        </w:rPr>
        <w:t>) - Стороны предусматривают возможность обмена конфиденциальной информацией, в отношении которой Стороны будут руководствоваться условиями настоящего Соглашения. Настоящее соглашение распространяется на все договоры и правоотношения, возникшие между сторонами.</w:t>
      </w:r>
    </w:p>
    <w:p w:rsidR="00E32D05" w:rsidRDefault="007C5578">
      <w:pPr>
        <w:spacing w:after="120" w:line="240" w:lineRule="auto"/>
        <w:jc w:val="both"/>
        <w:rPr>
          <w:rFonts w:ascii="Times New Roman" w:hAnsi="Times New Roman"/>
        </w:rPr>
      </w:pPr>
      <w:r>
        <w:rPr>
          <w:rFonts w:ascii="Times New Roman" w:hAnsi="Times New Roman"/>
          <w:b/>
        </w:rPr>
        <w:t>Стороны</w:t>
      </w:r>
      <w:r>
        <w:rPr>
          <w:rFonts w:ascii="Times New Roman" w:hAnsi="Times New Roman"/>
        </w:rPr>
        <w:t xml:space="preserve"> - субъекты правоотношений, заключившие настоящее Соглашение, а также их соответствующие правопреемники, которые становятся Сторонами в силу договора или в соответствии с законом.</w:t>
      </w:r>
    </w:p>
    <w:p w:rsidR="00E32D05" w:rsidRDefault="007C5578">
      <w:pPr>
        <w:spacing w:after="120" w:line="240" w:lineRule="auto"/>
        <w:jc w:val="both"/>
        <w:rPr>
          <w:rFonts w:ascii="Times New Roman" w:hAnsi="Times New Roman"/>
        </w:rPr>
      </w:pPr>
      <w:r>
        <w:rPr>
          <w:rFonts w:ascii="Times New Roman" w:hAnsi="Times New Roman"/>
          <w:b/>
        </w:rPr>
        <w:t>Аффилированное лицо</w:t>
      </w:r>
      <w:r>
        <w:rPr>
          <w:rFonts w:ascii="Times New Roman" w:hAnsi="Times New Roman"/>
        </w:rPr>
        <w:t xml:space="preserve"> (в отношении любой из Сторон) – любое физическое или юридическое лицо, которое прямо или косвенно контролирует Сторону, находится под контролем Стороны либо находится со Стороной под общим контролем, а также любое физическое или юридическое лицо, которое может быть признано аффилированным лицом в соответствии с законодательством Российской Федерации. Под «контролем» для целей настоящего Соглашения понимается возможность прямо или косвенно (в силу преобладающего участия в уставном капитале, либо в соответствии с заключенным между ними договором, либо участия в органах управления, либо иным образом) определять решения, принимаемые контролируемым лицом.  </w:t>
      </w:r>
    </w:p>
    <w:p w:rsidR="00E32D05" w:rsidRDefault="007C5578">
      <w:pPr>
        <w:spacing w:after="0" w:line="240" w:lineRule="auto"/>
        <w:jc w:val="both"/>
        <w:rPr>
          <w:rFonts w:ascii="Times New Roman" w:hAnsi="Times New Roman"/>
        </w:rPr>
      </w:pPr>
      <w:r>
        <w:rPr>
          <w:rFonts w:ascii="Times New Roman" w:hAnsi="Times New Roman"/>
          <w:b/>
        </w:rPr>
        <w:t xml:space="preserve">Конфиденциальная информация </w:t>
      </w:r>
      <w:r>
        <w:rPr>
          <w:rFonts w:ascii="Times New Roman" w:hAnsi="Times New Roman"/>
        </w:rPr>
        <w:t>- документированная информация, содержащаяся как на материальном носителе, так и в виде электронных файлов, содержащая в себе сведения о деятельности Раскрывающей стороны, ее Аффилированных лиц и клиентов, их бизнеса, стратегии развития, организационной структуры и системы материально-технического обеспечения, а также информация, имеющая финансовый, экономический, маркетинговый, плановый, научно-технический, производственный характер, аналитические материалы, подборки сведений, исследования, документы, базы данных, а также любая иная информация, имеющая действительную или потенциальную ценность в силу неизвестности ее Третьим лицам, не предназначенная для широкого распространения и/или использования неограниченным кругом лиц, включая, но не ограничиваясь скриншоты электронной переписки между сторонами, номера телефонов, номера банковских карт, адреса и иные сведения о предпринимательской деятельности и частной жизни Раскрывающей стороны, голосовые сообщения, звукозаписи переговоров, видеозаписи переговоров, фотографии, на которых присутствует Раскрывающая сторона и иные сведения.</w:t>
      </w:r>
    </w:p>
    <w:p w:rsidR="00E32D05" w:rsidRDefault="00E32D05">
      <w:pPr>
        <w:spacing w:after="0" w:line="240" w:lineRule="auto"/>
        <w:jc w:val="both"/>
        <w:rPr>
          <w:rFonts w:ascii="Times New Roman" w:hAnsi="Times New Roman"/>
          <w:b/>
        </w:rPr>
      </w:pPr>
    </w:p>
    <w:p w:rsidR="00E32D05" w:rsidRDefault="007C5578">
      <w:pPr>
        <w:spacing w:after="0" w:line="240" w:lineRule="auto"/>
        <w:jc w:val="both"/>
        <w:rPr>
          <w:rFonts w:ascii="Times New Roman" w:hAnsi="Times New Roman"/>
        </w:rPr>
      </w:pPr>
      <w:r>
        <w:rPr>
          <w:rFonts w:ascii="Times New Roman" w:hAnsi="Times New Roman"/>
          <w:b/>
        </w:rPr>
        <w:t>Получающая сторона</w:t>
      </w:r>
      <w:r>
        <w:rPr>
          <w:rFonts w:ascii="Times New Roman" w:hAnsi="Times New Roman"/>
        </w:rPr>
        <w:t xml:space="preserve"> - сторона, получающая Конфиденциальную информацию или доступ к такой информации от Раскрывающей в ходе оказания услуг или выполнения работ для Раскрывающей стороны, а также в иных случаях.  </w:t>
      </w:r>
    </w:p>
    <w:p w:rsidR="00E32D05" w:rsidRDefault="00E32D05">
      <w:pPr>
        <w:spacing w:after="0" w:line="240" w:lineRule="auto"/>
        <w:jc w:val="both"/>
        <w:rPr>
          <w:rFonts w:ascii="Times New Roman" w:hAnsi="Times New Roman"/>
          <w:b/>
        </w:rPr>
      </w:pPr>
    </w:p>
    <w:p w:rsidR="00E32D05" w:rsidRDefault="007C5578">
      <w:pPr>
        <w:spacing w:after="0" w:line="240" w:lineRule="auto"/>
        <w:jc w:val="both"/>
        <w:rPr>
          <w:rFonts w:ascii="Times New Roman" w:hAnsi="Times New Roman"/>
        </w:rPr>
      </w:pPr>
      <w:r>
        <w:rPr>
          <w:rFonts w:ascii="Times New Roman" w:hAnsi="Times New Roman"/>
          <w:b/>
        </w:rPr>
        <w:t>Раскрывающая сторона</w:t>
      </w:r>
      <w:r>
        <w:rPr>
          <w:rFonts w:ascii="Times New Roman" w:hAnsi="Times New Roman"/>
        </w:rPr>
        <w:t xml:space="preserve"> – сторона по настоящему Соглашению, являющаяся собственником либо владельцем Конфиденциальной информации и предоставляющая Конфиденциальную информацию Получающей стороне для использования ее непосредственно в ходе оказания услуг, выполнения работ. </w:t>
      </w:r>
    </w:p>
    <w:p w:rsidR="00E32D05" w:rsidRDefault="00E32D05">
      <w:pPr>
        <w:spacing w:after="0" w:line="240" w:lineRule="auto"/>
        <w:jc w:val="both"/>
        <w:rPr>
          <w:rFonts w:ascii="Times New Roman" w:hAnsi="Times New Roman"/>
        </w:rPr>
      </w:pPr>
    </w:p>
    <w:p w:rsidR="00E32D05" w:rsidRDefault="007C5578">
      <w:pPr>
        <w:spacing w:after="0" w:line="240" w:lineRule="auto"/>
        <w:jc w:val="both"/>
        <w:rPr>
          <w:rFonts w:ascii="Times New Roman" w:hAnsi="Times New Roman"/>
        </w:rPr>
      </w:pPr>
      <w:r>
        <w:rPr>
          <w:rFonts w:ascii="Times New Roman" w:hAnsi="Times New Roman"/>
          <w:b/>
        </w:rPr>
        <w:t>Разглашение Конфиденциальной информации</w:t>
      </w:r>
      <w:r>
        <w:rPr>
          <w:rFonts w:ascii="Times New Roman" w:hAnsi="Times New Roman"/>
        </w:rPr>
        <w:t xml:space="preserve"> - действия Получающей стороны, совершенные без письменного согласия Раскрывающей стороны, в результате которых Третьи лица получают </w:t>
      </w:r>
      <w:r>
        <w:rPr>
          <w:rFonts w:ascii="Times New Roman" w:hAnsi="Times New Roman"/>
        </w:rPr>
        <w:lastRenderedPageBreak/>
        <w:t xml:space="preserve">возможность ознакомления с Конфиденциальной информацией. Разглашением Конфиденциальной информации признается также бездействие Получающей стороны, выразившееся в необеспечении надлежащего уровня защиты полученной от Раскрывающей стороны Конфиденциальной информации и повлекшее получение доступа к такой информации со стороны Третьих лиц. </w:t>
      </w:r>
    </w:p>
    <w:p w:rsidR="00E32D05" w:rsidRDefault="00E32D05">
      <w:pPr>
        <w:spacing w:after="0" w:line="240" w:lineRule="auto"/>
        <w:jc w:val="both"/>
        <w:rPr>
          <w:rFonts w:ascii="Times New Roman" w:hAnsi="Times New Roman"/>
          <w:b/>
        </w:rPr>
      </w:pPr>
    </w:p>
    <w:p w:rsidR="00E32D05" w:rsidRDefault="007C5578">
      <w:pPr>
        <w:spacing w:after="0" w:line="240" w:lineRule="auto"/>
        <w:jc w:val="both"/>
        <w:rPr>
          <w:rFonts w:ascii="Times New Roman" w:hAnsi="Times New Roman"/>
        </w:rPr>
      </w:pPr>
      <w:r>
        <w:rPr>
          <w:rFonts w:ascii="Times New Roman" w:hAnsi="Times New Roman"/>
          <w:b/>
        </w:rPr>
        <w:t>Исполнители</w:t>
      </w:r>
      <w:r>
        <w:rPr>
          <w:rFonts w:ascii="Times New Roman" w:hAnsi="Times New Roman"/>
        </w:rPr>
        <w:t xml:space="preserve"> – любые лица как юридические, так и физические, не являющиеся Стороной Соглашения, но состоящие со Стороной Соглашения в договорных отношениях, в том числе агенты, консультанты, потенциальные партнеры.  </w:t>
      </w:r>
    </w:p>
    <w:p w:rsidR="00E32D05" w:rsidRDefault="00E32D05">
      <w:pPr>
        <w:spacing w:after="0" w:line="240" w:lineRule="auto"/>
        <w:jc w:val="both"/>
        <w:rPr>
          <w:rFonts w:ascii="Times New Roman" w:hAnsi="Times New Roman"/>
          <w:b/>
        </w:rPr>
      </w:pPr>
    </w:p>
    <w:p w:rsidR="00E32D05" w:rsidRDefault="007C5578">
      <w:pPr>
        <w:spacing w:after="0" w:line="240" w:lineRule="auto"/>
        <w:jc w:val="both"/>
        <w:rPr>
          <w:rFonts w:ascii="Times New Roman" w:hAnsi="Times New Roman"/>
        </w:rPr>
      </w:pPr>
      <w:r>
        <w:rPr>
          <w:rFonts w:ascii="Times New Roman" w:hAnsi="Times New Roman"/>
          <w:b/>
        </w:rPr>
        <w:t xml:space="preserve">Третьи лица </w:t>
      </w:r>
      <w:r>
        <w:rPr>
          <w:rFonts w:ascii="Times New Roman" w:hAnsi="Times New Roman"/>
        </w:rPr>
        <w:t>- юридические и физические лица, не являющиеся Сторонами.</w:t>
      </w:r>
    </w:p>
    <w:p w:rsidR="00E32D05" w:rsidRDefault="00E32D05">
      <w:pPr>
        <w:spacing w:after="120" w:line="240" w:lineRule="auto"/>
        <w:jc w:val="both"/>
        <w:rPr>
          <w:rFonts w:ascii="Times New Roman" w:hAnsi="Times New Roman"/>
          <w:b/>
        </w:rPr>
      </w:pPr>
    </w:p>
    <w:p w:rsidR="00E32D05" w:rsidRDefault="007C5578">
      <w:pPr>
        <w:spacing w:after="120" w:line="240" w:lineRule="auto"/>
        <w:jc w:val="both"/>
        <w:rPr>
          <w:rFonts w:ascii="Times New Roman" w:hAnsi="Times New Roman"/>
        </w:rPr>
      </w:pPr>
      <w:r>
        <w:rPr>
          <w:rFonts w:ascii="Times New Roman" w:hAnsi="Times New Roman"/>
          <w:b/>
        </w:rPr>
        <w:t>Режим защиты Конфиденциальной информации</w:t>
      </w:r>
      <w:r>
        <w:rPr>
          <w:rFonts w:ascii="Times New Roman" w:hAnsi="Times New Roman"/>
        </w:rPr>
        <w:t xml:space="preserve"> – комплекс административных, организационных и технических мероприятий по ограничению доступа к конфиденциальной информации о Раскрывающей стороне в целях обеспечения ее сохранности и недоступности третьим лицам, предусмотренный применимым законодательством.</w:t>
      </w:r>
    </w:p>
    <w:p w:rsidR="00E32D05" w:rsidRDefault="00E32D05">
      <w:pPr>
        <w:spacing w:after="0" w:line="240" w:lineRule="auto"/>
        <w:jc w:val="center"/>
        <w:rPr>
          <w:rFonts w:ascii="Times New Roman" w:hAnsi="Times New Roman"/>
          <w:b/>
        </w:rPr>
      </w:pPr>
    </w:p>
    <w:p w:rsidR="00E32D05" w:rsidRDefault="007C5578">
      <w:pPr>
        <w:spacing w:after="0" w:line="240" w:lineRule="auto"/>
        <w:jc w:val="center"/>
        <w:rPr>
          <w:rFonts w:ascii="Times New Roman" w:hAnsi="Times New Roman"/>
          <w:b/>
        </w:rPr>
      </w:pPr>
      <w:r>
        <w:rPr>
          <w:rFonts w:ascii="Times New Roman" w:hAnsi="Times New Roman"/>
          <w:b/>
        </w:rPr>
        <w:t>2. ПРЕДМЕТ ДОГОВОРА</w:t>
      </w:r>
    </w:p>
    <w:p w:rsidR="00E32D05" w:rsidRDefault="007C5578">
      <w:pPr>
        <w:spacing w:after="0" w:line="240" w:lineRule="auto"/>
        <w:jc w:val="both"/>
        <w:rPr>
          <w:rFonts w:ascii="Times New Roman" w:hAnsi="Times New Roman"/>
        </w:rPr>
      </w:pPr>
      <w:r>
        <w:rPr>
          <w:rFonts w:ascii="Times New Roman" w:hAnsi="Times New Roman"/>
        </w:rPr>
        <w:t>2.1.   Принимая во внимание общую заинтересованность Сторон в сотрудничестве, Раскрывающая сторона передает, а Получающая сторона принимает Конфиденциальную информацию и обязуется соблюдать конфиденциальность в отношении Конфиденциальной информации, а также любой информации, полученной ею в ходе оказания услуг, выполнения работ для Раскрывающей стороны, на условиях настоящего Соглашения, а при разглашении конфиденциальной  информации, иной информации, причиняющей ущерб деловой репутации Раскрывающей стороны, несет ответственность в соответствии с настоящим соглашением.</w:t>
      </w:r>
    </w:p>
    <w:p w:rsidR="00E32D05" w:rsidRDefault="007C5578">
      <w:pPr>
        <w:spacing w:after="0" w:line="240" w:lineRule="auto"/>
        <w:jc w:val="both"/>
        <w:rPr>
          <w:rFonts w:ascii="Times New Roman" w:hAnsi="Times New Roman"/>
        </w:rPr>
      </w:pPr>
      <w:r>
        <w:rPr>
          <w:rFonts w:ascii="Times New Roman" w:hAnsi="Times New Roman"/>
        </w:rPr>
        <w:t xml:space="preserve">  </w:t>
      </w:r>
    </w:p>
    <w:p w:rsidR="00E32D05" w:rsidRDefault="007C5578">
      <w:pPr>
        <w:spacing w:after="0" w:line="240" w:lineRule="auto"/>
        <w:jc w:val="center"/>
        <w:rPr>
          <w:rFonts w:ascii="Times New Roman" w:hAnsi="Times New Roman"/>
          <w:b/>
        </w:rPr>
      </w:pPr>
      <w:r>
        <w:rPr>
          <w:rFonts w:ascii="Times New Roman" w:hAnsi="Times New Roman"/>
          <w:b/>
        </w:rPr>
        <w:t xml:space="preserve">3. ОБЯЗАТЕЛЬСТВА СТОРОН ПО ПЕРЕДАЧЕ И ЗАЩИТЕ КОНФИДЕНЦИАЛЬНОЙ ИНФОРМАЦИИ  </w:t>
      </w:r>
    </w:p>
    <w:p w:rsidR="00E32D05" w:rsidRDefault="007C5578">
      <w:pPr>
        <w:spacing w:after="0" w:line="240" w:lineRule="auto"/>
        <w:jc w:val="both"/>
        <w:rPr>
          <w:rFonts w:ascii="Times New Roman" w:hAnsi="Times New Roman"/>
        </w:rPr>
      </w:pPr>
      <w:r>
        <w:rPr>
          <w:rFonts w:ascii="Times New Roman" w:hAnsi="Times New Roman"/>
        </w:rPr>
        <w:t>3.1. Передача Конфиденциальной информации осуществляется Раскрывающей стороной Получающей стороне путем передачи Конфиденциальной информации, как помеченной Раскрывающей стороной грифом «Конфиденциально» и/или «Коммерческая тайна», так и не содержащей такую отметку, но имеющую в своем составе информацию, не известную общественности и третьим лицам и содержащую в себе информацию о бизнесе, стратегии развития, организационной структуре и системе материально-технического обеспечения, информацию, имеющую финансовый, экономический, маркетинговый, плановый, научно-технический, производственный характер, аналитические материалы, подборки сведений, исследования, документы, базы данных, организационные данные работы, данные о клиентах и работе с ними, создание произведений, обучающих курсов, объектов интеллектуальной собственности, данные об оказании услуг населению, данные о формировании клиентской базы и рекламных кампаниях, общение с клиентами в виде переписок (как от лица Раскрывающей стороны, так и от лица Получающей стороны), а также их контактные данные, авторские алгоритмы создания групп клиентов, скриншоты электронной переписки между сторонами, номера телефонов, номера банковских карт, адреса и иные сведения о предпринимательской деятельности и частной жизни Раскрывающей стороны, голосовые сообщения, звукозаписи переговоров, видеозаписи переговоров, фотографии, на которых присутствует Раскрывающая сторона, наименование Раскрывающей стороны и предмет оказания услуг или выполнения работ для Раскрывающей стороны,</w:t>
      </w:r>
    </w:p>
    <w:p w:rsidR="00E32D05" w:rsidRDefault="00E32D05">
      <w:pPr>
        <w:spacing w:after="0" w:line="240" w:lineRule="auto"/>
        <w:jc w:val="both"/>
        <w:rPr>
          <w:rFonts w:ascii="Times New Roman" w:hAnsi="Times New Roman"/>
        </w:rPr>
      </w:pPr>
    </w:p>
    <w:p w:rsidR="00E32D05" w:rsidRDefault="007C5578">
      <w:pPr>
        <w:spacing w:after="0" w:line="240" w:lineRule="auto"/>
        <w:jc w:val="both"/>
        <w:rPr>
          <w:rFonts w:ascii="Times New Roman" w:hAnsi="Times New Roman"/>
        </w:rPr>
      </w:pPr>
      <w:r>
        <w:rPr>
          <w:rFonts w:ascii="Times New Roman" w:hAnsi="Times New Roman"/>
        </w:rPr>
        <w:t xml:space="preserve">на бумажном либо электронном носителе, а также любым иным, согласованным Сторонами способом передачи информации, позволяющим обеспечить конфиденциальность передаваемой информации и возможность идентификации отправителя Конфиденциальной информации, а также подтвердить факт передачи Конфиденциальной информации Раскрывающей стороной и факт получения такой информации Получающей стороной. </w:t>
      </w:r>
    </w:p>
    <w:p w:rsidR="00E32D05" w:rsidRDefault="00E32D05">
      <w:pPr>
        <w:spacing w:after="0" w:line="240" w:lineRule="auto"/>
        <w:jc w:val="both"/>
        <w:rPr>
          <w:rFonts w:ascii="Times New Roman" w:hAnsi="Times New Roman"/>
        </w:rPr>
      </w:pPr>
    </w:p>
    <w:p w:rsidR="00E32D05" w:rsidRDefault="007C5578">
      <w:pPr>
        <w:spacing w:after="0" w:line="240" w:lineRule="auto"/>
        <w:jc w:val="both"/>
        <w:rPr>
          <w:rFonts w:ascii="Times New Roman" w:hAnsi="Times New Roman"/>
        </w:rPr>
      </w:pPr>
      <w:r>
        <w:rPr>
          <w:rFonts w:ascii="Times New Roman" w:hAnsi="Times New Roman"/>
        </w:rPr>
        <w:t xml:space="preserve">3.2. Передача Конфиденциальной информации возможна по электронным видам связи, включая мессенджеры,  аккаунты в социальных сетях, </w:t>
      </w:r>
      <w:proofErr w:type="spellStart"/>
      <w:r>
        <w:rPr>
          <w:rFonts w:ascii="Times New Roman" w:hAnsi="Times New Roman"/>
        </w:rPr>
        <w:t>видеозвонки</w:t>
      </w:r>
      <w:proofErr w:type="spellEnd"/>
      <w:r>
        <w:rPr>
          <w:rFonts w:ascii="Times New Roman" w:hAnsi="Times New Roman"/>
        </w:rPr>
        <w:t xml:space="preserve"> и прочие сервисы онлайн-связи. </w:t>
      </w:r>
    </w:p>
    <w:p w:rsidR="00E32D05" w:rsidRDefault="00E32D05">
      <w:pPr>
        <w:spacing w:after="0" w:line="240" w:lineRule="auto"/>
        <w:jc w:val="both"/>
        <w:rPr>
          <w:rFonts w:ascii="Times New Roman" w:hAnsi="Times New Roman"/>
        </w:rPr>
      </w:pPr>
    </w:p>
    <w:p w:rsidR="00E32D05" w:rsidRDefault="007C5578">
      <w:pPr>
        <w:spacing w:after="0" w:line="240" w:lineRule="auto"/>
        <w:jc w:val="both"/>
        <w:rPr>
          <w:rFonts w:ascii="Times New Roman" w:hAnsi="Times New Roman"/>
        </w:rPr>
      </w:pPr>
      <w:r>
        <w:rPr>
          <w:rFonts w:ascii="Times New Roman" w:hAnsi="Times New Roman"/>
        </w:rPr>
        <w:lastRenderedPageBreak/>
        <w:t xml:space="preserve">3.3. Получающая сторона в целях сотрудничества и с учетом разумной необходимости вправе передавать Конфиденциальную информацию своим Аффилированным лицам, Исполнителям, которым такая информация необходима для оказания услуг и выполнения работ для Раскрывающей стороны исключительно в пределах, согласованных Раскрывающей стороной в письменном виде по запросу Получающей стороны, при этом Получающая сторона остается ответственной за дальнейшее разглашение конфиденциальной информации и причинение ущерба деловой репутации Раскрывающей стороны. </w:t>
      </w:r>
    </w:p>
    <w:p w:rsidR="00E32D05" w:rsidRDefault="00E32D05">
      <w:pPr>
        <w:spacing w:after="0" w:line="240" w:lineRule="auto"/>
        <w:jc w:val="both"/>
        <w:rPr>
          <w:rFonts w:ascii="Times New Roman" w:hAnsi="Times New Roman"/>
        </w:rPr>
      </w:pPr>
    </w:p>
    <w:p w:rsidR="00E32D05" w:rsidRDefault="007C5578">
      <w:pPr>
        <w:spacing w:after="0" w:line="240" w:lineRule="auto"/>
        <w:jc w:val="both"/>
        <w:rPr>
          <w:rFonts w:ascii="Times New Roman" w:hAnsi="Times New Roman"/>
        </w:rPr>
      </w:pPr>
      <w:r>
        <w:rPr>
          <w:rFonts w:ascii="Times New Roman" w:hAnsi="Times New Roman"/>
        </w:rPr>
        <w:t xml:space="preserve">3.4. При передаче Конфиденциальной информации Получающая сторона обязана указать Аффилированным лицам, Исполнителям на конфиденциальный характер такой информации и обязанность обеспечить, в том числе, путем заключения соглашений о конфиденциальности и неразглашении информации, соответствующий режим защиты информации от несанкционированного доступа со стороны Третьих лиц, предполагающий ограниченный круг лиц, допущенных к работе с Конфиденциальной информацией, запретить копирование и распространение документов, сведений, содержащих Конфиденциальную информацию,  уничтожение сделанных копий при окончании работ. Запрещено копирование, сохранение и распространение Конфиденциальной информации, представленной в электронном виде.  </w:t>
      </w:r>
    </w:p>
    <w:p w:rsidR="00E32D05" w:rsidRDefault="00E32D05">
      <w:pPr>
        <w:spacing w:after="0" w:line="240" w:lineRule="auto"/>
        <w:jc w:val="both"/>
        <w:rPr>
          <w:rFonts w:ascii="Times New Roman" w:hAnsi="Times New Roman"/>
        </w:rPr>
      </w:pPr>
    </w:p>
    <w:p w:rsidR="00E32D05" w:rsidRDefault="007C5578">
      <w:pPr>
        <w:spacing w:after="0" w:line="240" w:lineRule="auto"/>
        <w:jc w:val="both"/>
        <w:rPr>
          <w:rFonts w:ascii="Times New Roman" w:hAnsi="Times New Roman"/>
        </w:rPr>
      </w:pPr>
      <w:r>
        <w:rPr>
          <w:rFonts w:ascii="Times New Roman" w:hAnsi="Times New Roman"/>
        </w:rPr>
        <w:t xml:space="preserve">3.5. Получающая сторона несет ответственность за действия (бездействие) своих Аффилированных лиц, Исполнителей, получивших доступ к Конфиденциальной информации, повлекшие Разглашение Конфиденциальной информации, как за собственные действия (бездействие).  </w:t>
      </w:r>
    </w:p>
    <w:p w:rsidR="00E32D05" w:rsidRDefault="00E32D05">
      <w:pPr>
        <w:spacing w:after="0" w:line="240" w:lineRule="auto"/>
        <w:jc w:val="both"/>
        <w:rPr>
          <w:rFonts w:ascii="Times New Roman" w:hAnsi="Times New Roman"/>
        </w:rPr>
      </w:pPr>
    </w:p>
    <w:p w:rsidR="00E32D05" w:rsidRDefault="007C5578">
      <w:pPr>
        <w:spacing w:after="0" w:line="240" w:lineRule="auto"/>
        <w:jc w:val="both"/>
        <w:rPr>
          <w:rFonts w:ascii="Times New Roman" w:hAnsi="Times New Roman"/>
        </w:rPr>
      </w:pPr>
      <w:r>
        <w:rPr>
          <w:rFonts w:ascii="Times New Roman" w:hAnsi="Times New Roman"/>
        </w:rPr>
        <w:t xml:space="preserve">3.6. Получающая сторона принимает на себя следующие обязательства:  </w:t>
      </w:r>
    </w:p>
    <w:p w:rsidR="00E32D05" w:rsidRDefault="007C5578">
      <w:pPr>
        <w:spacing w:after="0" w:line="240" w:lineRule="auto"/>
        <w:jc w:val="both"/>
        <w:rPr>
          <w:rFonts w:ascii="Times New Roman" w:hAnsi="Times New Roman"/>
        </w:rPr>
      </w:pPr>
      <w:r>
        <w:rPr>
          <w:rFonts w:ascii="Times New Roman" w:hAnsi="Times New Roman"/>
        </w:rPr>
        <w:t xml:space="preserve">- обеспечить хранение Конфиденциальной информации, исключающее доступ к данной информации Третьих лиц с той же степенью тщательности, которую она проявляет по отношению к собственной Конфиденциальной информации в целях предотвращения ее несанкционированного использования, распространения или опубликования;  </w:t>
      </w:r>
    </w:p>
    <w:p w:rsidR="00E32D05" w:rsidRDefault="007C5578">
      <w:pPr>
        <w:spacing w:after="0" w:line="240" w:lineRule="auto"/>
        <w:jc w:val="both"/>
        <w:rPr>
          <w:rFonts w:ascii="Times New Roman" w:hAnsi="Times New Roman"/>
        </w:rPr>
      </w:pPr>
      <w:r>
        <w:rPr>
          <w:rFonts w:ascii="Times New Roman" w:hAnsi="Times New Roman"/>
        </w:rPr>
        <w:t xml:space="preserve">- принимать все предусмотренные законодательством меры для установления в отношении Конфиденциальной информации режима коммерческой тайны, а также, по возможности, средства и методы технической защиты Конфиденциальной информации. </w:t>
      </w:r>
    </w:p>
    <w:p w:rsidR="00E32D05" w:rsidRDefault="007C5578">
      <w:pPr>
        <w:spacing w:after="0" w:line="240" w:lineRule="auto"/>
        <w:jc w:val="both"/>
        <w:rPr>
          <w:rFonts w:ascii="Times New Roman" w:hAnsi="Times New Roman"/>
        </w:rPr>
      </w:pPr>
      <w:r>
        <w:rPr>
          <w:rFonts w:ascii="Times New Roman" w:hAnsi="Times New Roman"/>
        </w:rPr>
        <w:t xml:space="preserve">-уведомлять Раскрывающую сторону об утечке, распространении информации, содержащей конфиденциальные сведения или иные сведения, порочащие честь, достоинство, деловую репутацию Раскрывающей стороны, или негативно влияющие на экономические показатели развития предпринимательской деятельности Раскрывающей стороны, в течение 1 часа с момента, как об этом стало известно Получающей стороне. </w:t>
      </w:r>
    </w:p>
    <w:p w:rsidR="00E32D05" w:rsidRDefault="007C5578">
      <w:pPr>
        <w:spacing w:after="0" w:line="240" w:lineRule="auto"/>
        <w:jc w:val="both"/>
        <w:rPr>
          <w:rFonts w:ascii="Times New Roman" w:hAnsi="Times New Roman"/>
        </w:rPr>
      </w:pPr>
      <w:r>
        <w:rPr>
          <w:rFonts w:ascii="Times New Roman" w:hAnsi="Times New Roman"/>
        </w:rPr>
        <w:t xml:space="preserve">-сообщить Раскрывающей стороне о допущенном либо ставшем ей известном факте Разглашения Конфиденциальной информации или угрозы разглашения, незаконном получении или незаконном использовании Конфиденциальной информации Третьими лицами в течение 1 часа, когда Получающей стороной была получена указанная информация. </w:t>
      </w:r>
    </w:p>
    <w:p w:rsidR="00E32D05" w:rsidRDefault="007C5578">
      <w:pPr>
        <w:spacing w:after="0" w:line="240" w:lineRule="auto"/>
        <w:jc w:val="both"/>
        <w:rPr>
          <w:rFonts w:ascii="Times New Roman" w:hAnsi="Times New Roman"/>
        </w:rPr>
      </w:pPr>
      <w:r>
        <w:rPr>
          <w:rFonts w:ascii="Times New Roman" w:hAnsi="Times New Roman"/>
        </w:rPr>
        <w:t xml:space="preserve">- не использовать полученные в ходе сотрудничества с Раскрывающей стороной сведения и информацию, при трудоустройстве или заключении, исполнении гражданско-правовых договоров в компанию/ с компанией, конкурирующей с Раскрывающей стороной, не создавать с использованием сведений и информации, полученной в ходе сотрудничества с Раскрывающей стороной, собственный бизнес, конкурирующий с Раскрывающей стороной; не вступать в деловые контакты с клиентами Раскрывающей стороны, если заключение с ними договоров причиняет убытки Раскрывающей стороне. </w:t>
      </w:r>
    </w:p>
    <w:p w:rsidR="00E32D05" w:rsidRDefault="00E32D05">
      <w:pPr>
        <w:spacing w:after="0" w:line="240" w:lineRule="auto"/>
        <w:jc w:val="both"/>
        <w:rPr>
          <w:rFonts w:ascii="Times New Roman" w:hAnsi="Times New Roman"/>
        </w:rPr>
      </w:pPr>
    </w:p>
    <w:p w:rsidR="00E32D05" w:rsidRDefault="007C5578">
      <w:pPr>
        <w:spacing w:after="0" w:line="240" w:lineRule="auto"/>
        <w:jc w:val="both"/>
        <w:rPr>
          <w:rFonts w:ascii="Times New Roman" w:hAnsi="Times New Roman"/>
        </w:rPr>
      </w:pPr>
      <w:r>
        <w:rPr>
          <w:rFonts w:ascii="Times New Roman" w:hAnsi="Times New Roman"/>
        </w:rPr>
        <w:t xml:space="preserve">За нарушения обязательств, указанных в пунктах 3.3 - 3.6, Получающая сторона уплачивает Раскрывающей стороне штраф в размере 1 000 000 (один миллион) рублей за каждое такое нарушение. Оплата штрафа не освобождает Получающую сторону от компенсации убытков, причиненных Раскрывающей стороне, а также упущенной выгоды. Оплата указанного штрафа не освобождает Сторону от оплаты штрафа и санкций, установленных п.4.3 - 4.4 настоящего Соглашения. </w:t>
      </w:r>
    </w:p>
    <w:p w:rsidR="00E32D05" w:rsidRDefault="007C5578">
      <w:pPr>
        <w:spacing w:after="0" w:line="240" w:lineRule="auto"/>
        <w:jc w:val="both"/>
        <w:rPr>
          <w:rFonts w:ascii="Times New Roman" w:hAnsi="Times New Roman"/>
        </w:rPr>
      </w:pPr>
      <w:r>
        <w:rPr>
          <w:rFonts w:ascii="Times New Roman" w:hAnsi="Times New Roman"/>
        </w:rPr>
        <w:t xml:space="preserve">3.7. Получающая сторона не вправе без письменного разрешения Раскрывающей стороны разглашать или иным образом раскрывать Конфиденциальную информацию Третьим лицам.  </w:t>
      </w:r>
    </w:p>
    <w:p w:rsidR="00E32D05" w:rsidRDefault="00E32D05">
      <w:pPr>
        <w:spacing w:after="0" w:line="240" w:lineRule="auto"/>
        <w:jc w:val="both"/>
        <w:rPr>
          <w:rFonts w:ascii="Times New Roman" w:hAnsi="Times New Roman"/>
        </w:rPr>
      </w:pPr>
    </w:p>
    <w:p w:rsidR="00E32D05" w:rsidRDefault="007C5578">
      <w:pPr>
        <w:spacing w:after="0" w:line="240" w:lineRule="auto"/>
        <w:jc w:val="both"/>
        <w:rPr>
          <w:rFonts w:ascii="Times New Roman" w:hAnsi="Times New Roman"/>
        </w:rPr>
      </w:pPr>
      <w:r>
        <w:rPr>
          <w:rFonts w:ascii="Times New Roman" w:hAnsi="Times New Roman"/>
        </w:rPr>
        <w:lastRenderedPageBreak/>
        <w:t>Получающая сторона не вправе без письменного разрешения Раскрывающей стороны раскрывать предмет оказания услуг или выполнения работ, предмет иных обязательств, существовавших между сторонами, размещать, публиковать, распространять, иным образом использовать наименование Раскрывающей стороны, ее данные и коммерческие обозначения проекта Раскрывающей стороны (в том числе наименование проекта “</w:t>
      </w:r>
      <w:proofErr w:type="spellStart"/>
      <w:r>
        <w:rPr>
          <w:rFonts w:ascii="Times New Roman" w:hAnsi="Times New Roman"/>
        </w:rPr>
        <w:t>Yudaev</w:t>
      </w:r>
      <w:proofErr w:type="spellEnd"/>
      <w:r>
        <w:rPr>
          <w:rFonts w:ascii="Times New Roman" w:hAnsi="Times New Roman"/>
        </w:rPr>
        <w:t xml:space="preserve"> </w:t>
      </w:r>
      <w:proofErr w:type="spellStart"/>
      <w:r>
        <w:rPr>
          <w:rFonts w:ascii="Times New Roman" w:hAnsi="Times New Roman"/>
        </w:rPr>
        <w:t>School</w:t>
      </w:r>
      <w:proofErr w:type="spellEnd"/>
      <w:r>
        <w:rPr>
          <w:rFonts w:ascii="Times New Roman" w:hAnsi="Times New Roman"/>
        </w:rPr>
        <w:t>”, наименование аккаунта Раскрывающей стороны, фотографии, иллюстрации на которых присутствует Раскрывающая сторона), в том числе размещать информацию об оказании услуг, выполнении работ для Раскрывающей стороны и позиционировать оказание услуг, выполнение работ для Раскрывающей стороны как свой кейс, если не получено письменное согласие Раскрывающей стороны на это.</w:t>
      </w:r>
    </w:p>
    <w:p w:rsidR="00E32D05" w:rsidRDefault="00E32D05">
      <w:pPr>
        <w:spacing w:after="0" w:line="240" w:lineRule="auto"/>
        <w:jc w:val="both"/>
        <w:rPr>
          <w:rFonts w:ascii="Times New Roman" w:hAnsi="Times New Roman"/>
        </w:rPr>
      </w:pPr>
    </w:p>
    <w:p w:rsidR="00E32D05" w:rsidRDefault="007C5578">
      <w:pPr>
        <w:spacing w:after="0" w:line="240" w:lineRule="auto"/>
        <w:jc w:val="both"/>
        <w:rPr>
          <w:rFonts w:ascii="Times New Roman" w:hAnsi="Times New Roman"/>
        </w:rPr>
      </w:pPr>
      <w:r>
        <w:rPr>
          <w:rFonts w:ascii="Times New Roman" w:hAnsi="Times New Roman"/>
        </w:rPr>
        <w:t>В случае если Раскрывающая сторона согласовала публикацию информации с упоминанием наименования, иных обозначений в качестве кейса Получающей стороны, Получающая сторона обязана представить демо-версию публикации на согласование и соблюдать точное описание при публикации, текст которого согласован Раскрывающей стороной в письменной форме.</w:t>
      </w:r>
    </w:p>
    <w:p w:rsidR="00E32D05" w:rsidRDefault="007C5578">
      <w:pPr>
        <w:spacing w:after="0" w:line="240" w:lineRule="auto"/>
        <w:jc w:val="both"/>
        <w:rPr>
          <w:rFonts w:ascii="Times New Roman" w:hAnsi="Times New Roman"/>
        </w:rPr>
      </w:pPr>
      <w:r>
        <w:rPr>
          <w:rFonts w:ascii="Times New Roman" w:hAnsi="Times New Roman"/>
        </w:rPr>
        <w:t>За нарушения обязательств, указанных в настоящем пункте, Получающая сторона уплачивает Раскрывающей стороне штраф в размере 1 000 000 (один миллион) рублей за каждое такое нарушение.</w:t>
      </w:r>
    </w:p>
    <w:p w:rsidR="00E32D05" w:rsidRDefault="007C5578">
      <w:pPr>
        <w:spacing w:after="0" w:line="240" w:lineRule="auto"/>
        <w:jc w:val="both"/>
        <w:rPr>
          <w:rFonts w:ascii="Times New Roman" w:hAnsi="Times New Roman"/>
        </w:rPr>
      </w:pPr>
      <w:r>
        <w:rPr>
          <w:rFonts w:ascii="Times New Roman" w:hAnsi="Times New Roman"/>
        </w:rPr>
        <w:t xml:space="preserve">3.8. Получающая сторона обязана в течение 3 рабочих дней после получения письменного запроса сообщать Раскрывающей стороне о мерах, принимаемых ею для защиты конфиденциальности переданной информации.  </w:t>
      </w:r>
    </w:p>
    <w:p w:rsidR="00E32D05" w:rsidRDefault="007C5578">
      <w:pPr>
        <w:spacing w:after="0" w:line="240" w:lineRule="auto"/>
        <w:jc w:val="both"/>
        <w:rPr>
          <w:rFonts w:ascii="Times New Roman" w:hAnsi="Times New Roman"/>
        </w:rPr>
      </w:pPr>
      <w:r>
        <w:rPr>
          <w:rFonts w:ascii="Times New Roman" w:hAnsi="Times New Roman"/>
        </w:rPr>
        <w:t xml:space="preserve">3.9. Получающая сторона обязуется не передавать конфиденциальную информацию по открытым каналам телефонной, телеграфной и факсимильной связи, а также с использованием сети </w:t>
      </w:r>
      <w:proofErr w:type="spellStart"/>
      <w:r>
        <w:rPr>
          <w:rFonts w:ascii="Times New Roman" w:hAnsi="Times New Roman"/>
        </w:rPr>
        <w:t>Internet</w:t>
      </w:r>
      <w:proofErr w:type="spellEnd"/>
      <w:r>
        <w:rPr>
          <w:rFonts w:ascii="Times New Roman" w:hAnsi="Times New Roman"/>
        </w:rPr>
        <w:t xml:space="preserve"> без принятия соответствующих мер информационной защиты, удовлетворяющих обе Стороны.  </w:t>
      </w:r>
    </w:p>
    <w:p w:rsidR="00E32D05" w:rsidRDefault="007C5578">
      <w:pPr>
        <w:spacing w:after="0" w:line="240" w:lineRule="auto"/>
        <w:jc w:val="both"/>
        <w:rPr>
          <w:rFonts w:ascii="Times New Roman" w:hAnsi="Times New Roman"/>
        </w:rPr>
      </w:pPr>
      <w:r>
        <w:rPr>
          <w:rFonts w:ascii="Times New Roman" w:hAnsi="Times New Roman"/>
        </w:rPr>
        <w:t xml:space="preserve">3.10. Если Получающая сторона будет обязана в силу закона раскрыть какую-либо Конфиденциальную информацию, то Получающая сторона обязана предварительно до раскрытия Конфиденциальной информации уведомить Раскрывающую сторону о наступлении соответствующего события, с которым связана необходимость раскрытия Конфиденциальной информации, а также об объеме, условиях и сроках раскрытия Конфиденциальной информации. </w:t>
      </w:r>
    </w:p>
    <w:p w:rsidR="00E32D05" w:rsidRDefault="007C5578">
      <w:pPr>
        <w:spacing w:after="0" w:line="240" w:lineRule="auto"/>
        <w:jc w:val="both"/>
        <w:rPr>
          <w:rFonts w:ascii="Times New Roman" w:hAnsi="Times New Roman"/>
        </w:rPr>
      </w:pPr>
      <w:r>
        <w:rPr>
          <w:rFonts w:ascii="Times New Roman" w:hAnsi="Times New Roman"/>
        </w:rPr>
        <w:t xml:space="preserve">3.11. Получающая сторона обязуется обеспечить раскрытие только той части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w:t>
      </w:r>
    </w:p>
    <w:p w:rsidR="00E32D05" w:rsidRDefault="007C5578">
      <w:pPr>
        <w:spacing w:after="0" w:line="240" w:lineRule="auto"/>
        <w:jc w:val="both"/>
        <w:rPr>
          <w:rFonts w:ascii="Times New Roman" w:hAnsi="Times New Roman"/>
        </w:rPr>
      </w:pPr>
      <w:r>
        <w:rPr>
          <w:rFonts w:ascii="Times New Roman" w:hAnsi="Times New Roman"/>
        </w:rPr>
        <w:t>3.12.  Получающая сторона должна вернуть все материальные и электронные носители (копии), выдержки и толкования, содержащие Конфиденциальную информацию, предоставленную ей Раскрывающей стороной, в течение 1 (одного) рабочего дня с даты получения письменного требования об этом от Раскрывающей стороны.</w:t>
      </w:r>
    </w:p>
    <w:p w:rsidR="00E32D05" w:rsidRDefault="007C5578">
      <w:pPr>
        <w:spacing w:after="120" w:line="240" w:lineRule="auto"/>
        <w:jc w:val="both"/>
        <w:rPr>
          <w:rFonts w:ascii="Times New Roman" w:hAnsi="Times New Roman"/>
        </w:rPr>
      </w:pPr>
      <w:r>
        <w:rPr>
          <w:rFonts w:ascii="Times New Roman" w:hAnsi="Times New Roman"/>
        </w:rPr>
        <w:t>3.13. Получающая Сторона должна обеспечить уничтожение всех находящихся у нее бумажных и электронных копий, материальных носителей, выдержек или толкований Конфиденциальной информации, предоставленной Раскрывающей Стороной, в течение 1 (одного) рабочего дня с даты получения соответствующего письменного требования от Раскрывающей Стороны.</w:t>
      </w:r>
    </w:p>
    <w:p w:rsidR="00E32D05" w:rsidRDefault="007C5578">
      <w:pPr>
        <w:spacing w:after="0" w:line="240" w:lineRule="auto"/>
        <w:jc w:val="both"/>
        <w:rPr>
          <w:rFonts w:ascii="Times New Roman" w:hAnsi="Times New Roman"/>
        </w:rPr>
      </w:pPr>
      <w:r>
        <w:rPr>
          <w:rFonts w:ascii="Times New Roman" w:hAnsi="Times New Roman"/>
        </w:rPr>
        <w:t xml:space="preserve">3.14. При проведении расследования фактов разглашения конфиденциальной информации или обстоятельств, свидетельствующих об угрозе такого разглашения, Раскрывающая сторона, вправе направлять к Получающей стороне уполномоченных лиц – специалистов в области защиты информации. Пострадавшая сторона проводит расследование за свой счет, и в случае обнаружения доказательств вины другой стороны, требует возмещения, как понесенных убытков, так и расходов по привлечению специалистов. Виновная сторона обязуется компенсировать понесенные пострадавшей стороной убытки и расходы по привлечению специалистов в течение 10 (десяти) дней с даты предъявления соответствующего требования. </w:t>
      </w:r>
    </w:p>
    <w:p w:rsidR="00E32D05" w:rsidRDefault="00E32D05">
      <w:pPr>
        <w:spacing w:after="0" w:line="240" w:lineRule="auto"/>
        <w:jc w:val="both"/>
        <w:rPr>
          <w:rFonts w:ascii="Times New Roman" w:hAnsi="Times New Roman"/>
        </w:rPr>
      </w:pPr>
    </w:p>
    <w:p w:rsidR="00E32D05" w:rsidRDefault="007C5578">
      <w:pPr>
        <w:spacing w:after="0" w:line="240" w:lineRule="auto"/>
        <w:ind w:firstLine="540"/>
        <w:jc w:val="center"/>
        <w:rPr>
          <w:rFonts w:ascii="Times New Roman" w:hAnsi="Times New Roman"/>
          <w:b/>
        </w:rPr>
      </w:pPr>
      <w:r>
        <w:rPr>
          <w:rFonts w:ascii="Times New Roman" w:hAnsi="Times New Roman"/>
          <w:b/>
        </w:rPr>
        <w:t>4. ОТВЕТСТВЕННОСТЬ</w:t>
      </w:r>
    </w:p>
    <w:p w:rsidR="00E32D05" w:rsidRDefault="007C5578">
      <w:pPr>
        <w:spacing w:after="0" w:line="240" w:lineRule="auto"/>
        <w:jc w:val="both"/>
        <w:rPr>
          <w:rFonts w:ascii="Times New Roman" w:hAnsi="Times New Roman"/>
        </w:rPr>
      </w:pPr>
      <w:r>
        <w:rPr>
          <w:rFonts w:ascii="Times New Roman" w:hAnsi="Times New Roman"/>
        </w:rPr>
        <w:t xml:space="preserve">4.1. За неисполнение или ненадлежащее исполнение обязательств по настоящему Соглашению, Получающая сторона несет ответственность в соответствии с действующим законодательством Российской Федерации.  </w:t>
      </w:r>
    </w:p>
    <w:p w:rsidR="00E32D05" w:rsidRDefault="007C5578">
      <w:pPr>
        <w:spacing w:after="0" w:line="240" w:lineRule="auto"/>
        <w:jc w:val="both"/>
        <w:rPr>
          <w:rFonts w:ascii="Times New Roman" w:hAnsi="Times New Roman"/>
        </w:rPr>
      </w:pPr>
      <w:r>
        <w:rPr>
          <w:rFonts w:ascii="Times New Roman" w:hAnsi="Times New Roman"/>
        </w:rPr>
        <w:t xml:space="preserve">4.2. Получающая сторона, подписывая настоящее соглашение, признает, что несанкционированное раскрытие или использование Конфиденциальной информации может нанести существенный ущерб Раскрывающей стороне, как имущественный (убытки), так и неимущественный (деловая </w:t>
      </w:r>
      <w:r>
        <w:rPr>
          <w:rFonts w:ascii="Times New Roman" w:hAnsi="Times New Roman"/>
        </w:rPr>
        <w:lastRenderedPageBreak/>
        <w:t xml:space="preserve">репутация Раскрывающей стороны, а также честь и достоинство представителей Раскрывающей стороны).  </w:t>
      </w:r>
    </w:p>
    <w:p w:rsidR="00E32D05" w:rsidRDefault="007C5578">
      <w:pPr>
        <w:spacing w:after="0" w:line="240" w:lineRule="auto"/>
        <w:jc w:val="both"/>
        <w:rPr>
          <w:rFonts w:ascii="Times New Roman" w:hAnsi="Times New Roman"/>
        </w:rPr>
      </w:pPr>
      <w:r>
        <w:rPr>
          <w:rFonts w:ascii="Times New Roman" w:hAnsi="Times New Roman"/>
        </w:rPr>
        <w:t xml:space="preserve">4.3. Получающая сторона несет ответственность за невыполнение (как умышленное, так и по неосторожности) или ненадлежащее выполнение обязательств по настоящему Соглашению и обязуется в случае нарушения настоящего Соглашения по требованию Раскрывающей стороны уплатить неустойку в размере 1 000 000 (один миллион) рублей.  </w:t>
      </w:r>
    </w:p>
    <w:p w:rsidR="00E32D05" w:rsidRDefault="007C5578">
      <w:pPr>
        <w:spacing w:after="0" w:line="240" w:lineRule="auto"/>
        <w:jc w:val="both"/>
        <w:rPr>
          <w:rFonts w:ascii="Times New Roman" w:hAnsi="Times New Roman"/>
        </w:rPr>
      </w:pPr>
      <w:r>
        <w:rPr>
          <w:rFonts w:ascii="Times New Roman" w:hAnsi="Times New Roman"/>
        </w:rPr>
        <w:t xml:space="preserve">4.4. Помимо уплаты неустойки Получающая сторона обязуется возместить Раскрывающей стороне причиненные убытки в полном объеме (реальный ущерб и упущенную выгоду), а также осуществить все необходимые действия по восстановлению нарушенных прав Раскрывающей стороны, ее Представителей в соответствии с действующим законодательством Российской Федерации.  </w:t>
      </w:r>
    </w:p>
    <w:p w:rsidR="00E32D05" w:rsidRDefault="007C5578">
      <w:pPr>
        <w:spacing w:after="0" w:line="240" w:lineRule="auto"/>
        <w:jc w:val="both"/>
        <w:rPr>
          <w:rFonts w:ascii="Times New Roman" w:hAnsi="Times New Roman"/>
        </w:rPr>
      </w:pPr>
      <w:r>
        <w:rPr>
          <w:rFonts w:ascii="Times New Roman" w:hAnsi="Times New Roman"/>
        </w:rPr>
        <w:t xml:space="preserve">4.5. Получающая сторона освобождается от ответственности, если докажет, что надлежащее исполнение обязательства по настоящему Соглашению оказалось невозможным вследствие непреодолимой силы, то есть чрезвычайных и непредотвратимых при данных условиях обстоятельств.  </w:t>
      </w:r>
    </w:p>
    <w:p w:rsidR="00E32D05" w:rsidRDefault="007C5578">
      <w:pPr>
        <w:spacing w:after="0" w:line="240" w:lineRule="auto"/>
        <w:jc w:val="both"/>
        <w:rPr>
          <w:rFonts w:ascii="Times New Roman" w:hAnsi="Times New Roman"/>
        </w:rPr>
      </w:pPr>
      <w:r>
        <w:rPr>
          <w:rFonts w:ascii="Times New Roman" w:hAnsi="Times New Roman"/>
        </w:rPr>
        <w:t xml:space="preserve">В указанном в настоящем пункте случае Получающая сторона обязана: </w:t>
      </w:r>
    </w:p>
    <w:p w:rsidR="00E32D05" w:rsidRDefault="007C5578">
      <w:pPr>
        <w:spacing w:after="0" w:line="240" w:lineRule="auto"/>
        <w:jc w:val="both"/>
        <w:rPr>
          <w:rFonts w:ascii="Times New Roman" w:hAnsi="Times New Roman"/>
        </w:rPr>
      </w:pPr>
      <w:r>
        <w:rPr>
          <w:rFonts w:ascii="Times New Roman" w:hAnsi="Times New Roman"/>
        </w:rPr>
        <w:t xml:space="preserve"> - в письменной форме известить о наступлении и о предполагаемом сроке действия обстоятельств непреодолимой силы Раскрывающую сторону в срок не позднее 24 часов с момента наступления указанных обстоятельств и предоставить необходимые подтверждения; </w:t>
      </w:r>
    </w:p>
    <w:p w:rsidR="00E32D05" w:rsidRDefault="007C5578">
      <w:pPr>
        <w:spacing w:after="0" w:line="240" w:lineRule="auto"/>
        <w:jc w:val="both"/>
        <w:rPr>
          <w:rFonts w:ascii="Times New Roman" w:hAnsi="Times New Roman"/>
        </w:rPr>
      </w:pPr>
      <w:r>
        <w:rPr>
          <w:rFonts w:ascii="Times New Roman" w:hAnsi="Times New Roman"/>
        </w:rPr>
        <w:t xml:space="preserve"> -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Соглашением;  </w:t>
      </w:r>
    </w:p>
    <w:p w:rsidR="00E32D05" w:rsidRDefault="007C5578">
      <w:pPr>
        <w:spacing w:after="0" w:line="240" w:lineRule="auto"/>
        <w:jc w:val="both"/>
        <w:rPr>
          <w:rFonts w:ascii="Times New Roman" w:hAnsi="Times New Roman"/>
        </w:rPr>
      </w:pPr>
      <w:r>
        <w:rPr>
          <w:rFonts w:ascii="Times New Roman" w:hAnsi="Times New Roman"/>
        </w:rPr>
        <w:t xml:space="preserve">- уведомить Раскрывающую сторону о возобновлении выполнения своих обязательств, согласно Соглашению. 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Соглашению.  </w:t>
      </w:r>
    </w:p>
    <w:p w:rsidR="00E32D05" w:rsidRDefault="007C5578">
      <w:pPr>
        <w:spacing w:after="0" w:line="240" w:lineRule="auto"/>
        <w:jc w:val="both"/>
        <w:rPr>
          <w:rFonts w:ascii="Times New Roman" w:hAnsi="Times New Roman"/>
        </w:rPr>
      </w:pPr>
      <w:r>
        <w:rPr>
          <w:rFonts w:ascii="Times New Roman" w:hAnsi="Times New Roman"/>
        </w:rPr>
        <w:t xml:space="preserve">4.6. Получающая сторона уведомлена, что все полученные и сформированные в ходе сотрудничества с Раскрывающей стороной, документы, разработки, материалы являются интеллектуальной собственностью Раскрывающей стороны, если иными договорами и соглашениями не предусмотрено иное. За нарушение авторских и/или исключительных прав при распространении  указанных материалов без письменного согласия Раскрывающей стороны или создания на их основе иных произведений, Получающая сторона уплачивает Раскрывающей стороне штраф в размере 1 000 000 (один миллион рублей) за каждый случай нарушения. </w:t>
      </w:r>
    </w:p>
    <w:p w:rsidR="00E32D05" w:rsidRDefault="00E32D05">
      <w:pPr>
        <w:spacing w:after="0" w:line="240" w:lineRule="auto"/>
        <w:ind w:firstLine="540"/>
        <w:rPr>
          <w:rFonts w:ascii="Times New Roman" w:hAnsi="Times New Roman"/>
          <w:b/>
        </w:rPr>
      </w:pPr>
    </w:p>
    <w:p w:rsidR="00E32D05" w:rsidRDefault="007C5578">
      <w:pPr>
        <w:spacing w:after="0" w:line="240" w:lineRule="auto"/>
        <w:ind w:firstLine="540"/>
        <w:jc w:val="center"/>
        <w:rPr>
          <w:rFonts w:ascii="Times New Roman" w:hAnsi="Times New Roman"/>
        </w:rPr>
      </w:pPr>
      <w:r>
        <w:rPr>
          <w:rFonts w:ascii="Times New Roman" w:hAnsi="Times New Roman"/>
          <w:b/>
        </w:rPr>
        <w:t>5. ПОРЯДОК РАЗРЕШЕНИЯ СПОРОВ</w:t>
      </w:r>
    </w:p>
    <w:p w:rsidR="00E32D05" w:rsidRDefault="007C5578">
      <w:pPr>
        <w:spacing w:after="0" w:line="240" w:lineRule="auto"/>
        <w:jc w:val="both"/>
        <w:rPr>
          <w:rFonts w:ascii="Times New Roman" w:hAnsi="Times New Roman"/>
        </w:rPr>
      </w:pPr>
      <w:r>
        <w:rPr>
          <w:rFonts w:ascii="Times New Roman" w:hAnsi="Times New Roman"/>
        </w:rPr>
        <w:t xml:space="preserve">5.1. При возникновении спора Стороны будут стремиться разрешить его путем переговоров. В случае </w:t>
      </w:r>
      <w:proofErr w:type="spellStart"/>
      <w:r>
        <w:rPr>
          <w:rFonts w:ascii="Times New Roman" w:hAnsi="Times New Roman"/>
        </w:rPr>
        <w:t>недостижения</w:t>
      </w:r>
      <w:proofErr w:type="spellEnd"/>
      <w:r>
        <w:rPr>
          <w:rFonts w:ascii="Times New Roman" w:hAnsi="Times New Roman"/>
        </w:rPr>
        <w:t xml:space="preserve"> согласия в ходе переговоров, заинтересованная сторона направляет другой стороне претензию, подписанную уполномоченным лицом. </w:t>
      </w:r>
    </w:p>
    <w:p w:rsidR="00E32D05" w:rsidRDefault="007C5578">
      <w:pPr>
        <w:spacing w:after="0" w:line="240" w:lineRule="auto"/>
        <w:ind w:firstLine="540"/>
        <w:jc w:val="both"/>
        <w:rPr>
          <w:rFonts w:ascii="Times New Roman" w:hAnsi="Times New Roman"/>
        </w:rPr>
      </w:pPr>
      <w:r>
        <w:rPr>
          <w:rFonts w:ascii="Times New Roman" w:hAnsi="Times New Roman"/>
        </w:rPr>
        <w:t>Сторона, получившая претензию, обязана рассмотреть ее в течение 10 (десяти) рабочих дней со дня ее получения и сообщить о результатах рассмотрения другой стороне.</w:t>
      </w:r>
    </w:p>
    <w:p w:rsidR="00E32D05" w:rsidRDefault="007C5578">
      <w:pPr>
        <w:spacing w:after="0" w:line="240" w:lineRule="auto"/>
        <w:ind w:firstLine="540"/>
        <w:jc w:val="both"/>
        <w:rPr>
          <w:rFonts w:ascii="Times New Roman" w:hAnsi="Times New Roman"/>
        </w:rPr>
      </w:pPr>
      <w:r>
        <w:rPr>
          <w:rFonts w:ascii="Times New Roman" w:hAnsi="Times New Roman"/>
        </w:rPr>
        <w:t xml:space="preserve"> В случае </w:t>
      </w:r>
      <w:proofErr w:type="spellStart"/>
      <w:r>
        <w:rPr>
          <w:rFonts w:ascii="Times New Roman" w:hAnsi="Times New Roman"/>
        </w:rPr>
        <w:t>неурегулирования</w:t>
      </w:r>
      <w:proofErr w:type="spellEnd"/>
      <w:r>
        <w:rPr>
          <w:rFonts w:ascii="Times New Roman" w:hAnsi="Times New Roman"/>
        </w:rPr>
        <w:t xml:space="preserve"> спорных вопросов в претензионном порядке, а также в случае неполучения ответа на претензию в течение указанного срока, спор будет разрешаться в судебном порядке в соответствии с законодательством Российской Федерации по месту нахождения Раскрывающей стороны, язык судопроизводства - русский. </w:t>
      </w:r>
    </w:p>
    <w:p w:rsidR="00E32D05" w:rsidRDefault="00E32D05">
      <w:pPr>
        <w:spacing w:after="0" w:line="240" w:lineRule="auto"/>
        <w:ind w:firstLine="540"/>
        <w:jc w:val="both"/>
        <w:rPr>
          <w:rFonts w:ascii="Times New Roman" w:hAnsi="Times New Roman"/>
        </w:rPr>
      </w:pPr>
    </w:p>
    <w:p w:rsidR="00E32D05" w:rsidRDefault="007C5578">
      <w:pPr>
        <w:spacing w:after="0" w:line="240" w:lineRule="auto"/>
        <w:ind w:firstLine="540"/>
        <w:jc w:val="center"/>
        <w:rPr>
          <w:rFonts w:ascii="Times New Roman" w:hAnsi="Times New Roman"/>
          <w:b/>
        </w:rPr>
      </w:pPr>
      <w:r>
        <w:rPr>
          <w:rFonts w:ascii="Times New Roman" w:hAnsi="Times New Roman"/>
          <w:b/>
        </w:rPr>
        <w:t>6. ЗАВЕРЕНИЯ ОБ ОБСТОЯТЕЛЬСТВАХ</w:t>
      </w:r>
    </w:p>
    <w:p w:rsidR="00E32D05" w:rsidRDefault="007C5578">
      <w:pPr>
        <w:spacing w:after="0" w:line="240" w:lineRule="auto"/>
        <w:jc w:val="both"/>
        <w:rPr>
          <w:rFonts w:ascii="Times New Roman" w:hAnsi="Times New Roman"/>
        </w:rPr>
      </w:pPr>
      <w:r>
        <w:rPr>
          <w:rFonts w:ascii="Times New Roman" w:hAnsi="Times New Roman"/>
        </w:rPr>
        <w:t xml:space="preserve">6.1 Настоящий Договор заключается Сторонами добровольно, Стороны не введены в заблуждение относительно правовой природы сделки и/или правовых последствий, которые возникают у Сторон или могут возникнуть в связи с заключением настоящего Договора. </w:t>
      </w:r>
    </w:p>
    <w:p w:rsidR="00E32D05" w:rsidRDefault="007C5578">
      <w:pPr>
        <w:spacing w:after="0" w:line="240" w:lineRule="auto"/>
        <w:jc w:val="both"/>
        <w:rPr>
          <w:rFonts w:ascii="Times New Roman" w:hAnsi="Times New Roman"/>
        </w:rPr>
      </w:pPr>
      <w:r>
        <w:rPr>
          <w:rFonts w:ascii="Times New Roman" w:hAnsi="Times New Roman"/>
        </w:rPr>
        <w:t xml:space="preserve">6.2. Подписание и исполнение настоящего Договора не нарушает каких-либо законов, иных нормативно-правовых актов, судебных решений, и не является нарушением какого-либо договора стороной по которому выступает одна из сторон настоящего Договора. </w:t>
      </w:r>
    </w:p>
    <w:p w:rsidR="00E32D05" w:rsidRDefault="007C5578">
      <w:pPr>
        <w:spacing w:after="0" w:line="240" w:lineRule="auto"/>
        <w:jc w:val="both"/>
        <w:rPr>
          <w:rFonts w:ascii="Times New Roman" w:hAnsi="Times New Roman"/>
        </w:rPr>
      </w:pPr>
      <w:r>
        <w:rPr>
          <w:rFonts w:ascii="Times New Roman" w:hAnsi="Times New Roman"/>
        </w:rPr>
        <w:t xml:space="preserve">6.3. Настоящий Договор не нарушает каких-либо прав на объекты интеллектуальной собственности или иные имущественные права какого-либо третьего лица. Стороны гарантируют, что Договор заключается в соответствии с действующим законодательством РФ. </w:t>
      </w:r>
    </w:p>
    <w:p w:rsidR="00E32D05" w:rsidRDefault="00E32D05">
      <w:pPr>
        <w:spacing w:after="0" w:line="240" w:lineRule="auto"/>
        <w:jc w:val="both"/>
        <w:rPr>
          <w:rFonts w:ascii="Times New Roman" w:hAnsi="Times New Roman"/>
        </w:rPr>
      </w:pPr>
    </w:p>
    <w:p w:rsidR="00E32D05" w:rsidRDefault="007C5578">
      <w:pPr>
        <w:spacing w:after="0" w:line="240" w:lineRule="auto"/>
        <w:jc w:val="center"/>
        <w:rPr>
          <w:rFonts w:ascii="Times New Roman" w:hAnsi="Times New Roman"/>
          <w:b/>
        </w:rPr>
      </w:pPr>
      <w:r>
        <w:rPr>
          <w:rFonts w:ascii="Times New Roman" w:hAnsi="Times New Roman"/>
          <w:b/>
        </w:rPr>
        <w:lastRenderedPageBreak/>
        <w:t>7. ЗАКЛЮЧИТЕЛЬНЫЕ ПОЛОЖЕНИЯ</w:t>
      </w:r>
    </w:p>
    <w:p w:rsidR="00E32D05" w:rsidRDefault="007C5578">
      <w:pPr>
        <w:spacing w:after="0" w:line="240" w:lineRule="auto"/>
        <w:jc w:val="both"/>
        <w:rPr>
          <w:rFonts w:ascii="Times New Roman" w:hAnsi="Times New Roman"/>
        </w:rPr>
      </w:pPr>
      <w:r>
        <w:rPr>
          <w:rFonts w:ascii="Times New Roman" w:hAnsi="Times New Roman"/>
        </w:rPr>
        <w:t>7.1. Во всем остальном, что не предусмотрено настоящим Договором, Стороны руководствуются действующим законодательством РФ.</w:t>
      </w:r>
    </w:p>
    <w:p w:rsidR="00E32D05" w:rsidRDefault="007C5578">
      <w:pPr>
        <w:spacing w:after="0" w:line="240" w:lineRule="auto"/>
        <w:jc w:val="both"/>
        <w:rPr>
          <w:rFonts w:ascii="Times New Roman" w:hAnsi="Times New Roman"/>
        </w:rPr>
      </w:pPr>
      <w:r>
        <w:rPr>
          <w:rFonts w:ascii="Times New Roman" w:hAnsi="Times New Roman"/>
        </w:rPr>
        <w:t>7.2. В случае изменения адресов или других реквизитов Сторона должна в течение 5 (Пяти) рабочих дней уведомить об этом другую Сторону. При отсутствии такого уведомления сообщение, направленное по последнему известному другой Стороне адресу, будет считаться полученным по истечении 3 (Трех) рабочих дней с даты отправки – для курьерской почты (нарочным) и 15 (Пятнадцати) рабочих дней – для иного способа отправки.</w:t>
      </w:r>
    </w:p>
    <w:p w:rsidR="00E32D05" w:rsidRDefault="007C5578">
      <w:pPr>
        <w:spacing w:after="0" w:line="240" w:lineRule="auto"/>
        <w:jc w:val="both"/>
        <w:rPr>
          <w:rFonts w:ascii="Times New Roman" w:hAnsi="Times New Roman"/>
        </w:rPr>
      </w:pPr>
      <w:r>
        <w:rPr>
          <w:rFonts w:ascii="Times New Roman" w:hAnsi="Times New Roman"/>
        </w:rPr>
        <w:t xml:space="preserve">7.3. Настоящее Соглашение вступает в силу и подлежит исполнению Сторонами с момента его подписания. Соглашение действует в течение 10 (десяти) лет с даты его подписания и распространяется на все правоотношения, возникающие между сторонами независимо от вида заключенного договора, его наличия или отсутствия при любом факте получения доступа Получающей стороны к информации Раскрывающей стороны. </w:t>
      </w:r>
    </w:p>
    <w:p w:rsidR="00E32D05" w:rsidRDefault="007C5578">
      <w:pPr>
        <w:spacing w:after="0" w:line="240" w:lineRule="auto"/>
        <w:jc w:val="both"/>
        <w:rPr>
          <w:rFonts w:ascii="Times New Roman" w:hAnsi="Times New Roman"/>
        </w:rPr>
      </w:pPr>
      <w:r>
        <w:rPr>
          <w:rFonts w:ascii="Times New Roman" w:hAnsi="Times New Roman"/>
        </w:rPr>
        <w:t xml:space="preserve">7.4.  В случае расторжения настоящего Соглашения по любому основанию обязательства Сторон по неразглашению Конфиденциальной информации сохраняются в течение 30 (тридцати) лет со дня расторжения Соглашения, если иное не будет согласовано Сторонами при расторжении настоящего Соглашения. </w:t>
      </w:r>
    </w:p>
    <w:p w:rsidR="00E32D05" w:rsidRDefault="007C5578">
      <w:pPr>
        <w:spacing w:after="0" w:line="240" w:lineRule="auto"/>
        <w:jc w:val="both"/>
        <w:rPr>
          <w:rFonts w:ascii="Times New Roman" w:hAnsi="Times New Roman"/>
        </w:rPr>
      </w:pPr>
      <w:r>
        <w:rPr>
          <w:rFonts w:ascii="Times New Roman" w:hAnsi="Times New Roman"/>
        </w:rPr>
        <w:t xml:space="preserve">7.5. Соглашение может быть изменено или дополнено только путем составления и подписания Сторонами дополнительных соглашений, которые после подписания становятся неотъемлемыми частями настоящего Соглашения.  </w:t>
      </w:r>
    </w:p>
    <w:p w:rsidR="00E32D05" w:rsidRDefault="007C5578">
      <w:pPr>
        <w:spacing w:after="0" w:line="240" w:lineRule="auto"/>
        <w:jc w:val="both"/>
        <w:rPr>
          <w:rFonts w:ascii="Times New Roman" w:hAnsi="Times New Roman"/>
        </w:rPr>
      </w:pPr>
      <w:r>
        <w:rPr>
          <w:rFonts w:ascii="Times New Roman" w:hAnsi="Times New Roman"/>
        </w:rPr>
        <w:t xml:space="preserve">7.6. Ни одна из Сторон не вправе уступать свои права и обязанности по настоящему Соглашению третьим лицам без письменного согласия на то другой Стороны.  </w:t>
      </w:r>
    </w:p>
    <w:p w:rsidR="00E32D05" w:rsidRDefault="007C5578">
      <w:pPr>
        <w:spacing w:after="0" w:line="240" w:lineRule="auto"/>
        <w:jc w:val="both"/>
        <w:rPr>
          <w:rFonts w:ascii="Times New Roman" w:hAnsi="Times New Roman"/>
        </w:rPr>
      </w:pPr>
      <w:r>
        <w:rPr>
          <w:rFonts w:ascii="Times New Roman" w:hAnsi="Times New Roman"/>
        </w:rPr>
        <w:t xml:space="preserve">7.7. Настоящее Соглашение представляет собой полное соглашение, заключенное между Сторонами в отношении передачи Конфиденциальной информации и защиты Конфиденциальной информации. Настоящее Соглашение отменяет все ранее заключенные письменные соглашения и устные договоренности, касающиеся данного предмета, но распространяется и на информацию, сведения и документы, полученные Получающей стороной от Раскрывающей стороны ранее его подписания. </w:t>
      </w:r>
    </w:p>
    <w:p w:rsidR="00E32D05" w:rsidRDefault="007C5578">
      <w:pPr>
        <w:spacing w:after="0" w:line="240" w:lineRule="auto"/>
        <w:jc w:val="both"/>
        <w:rPr>
          <w:rFonts w:ascii="Times New Roman" w:hAnsi="Times New Roman"/>
        </w:rPr>
      </w:pPr>
      <w:r>
        <w:rPr>
          <w:rFonts w:ascii="Times New Roman" w:hAnsi="Times New Roman"/>
        </w:rPr>
        <w:t>7.8. Настоящий Договор составлен и подписан в двух экземплярах, имеющих равную юридическую силу, по одному экземпляру для каждой из Сторон.</w:t>
      </w:r>
    </w:p>
    <w:p w:rsidR="00E32D05" w:rsidRDefault="00E32D05">
      <w:pPr>
        <w:spacing w:after="0" w:line="240" w:lineRule="auto"/>
        <w:ind w:firstLine="540"/>
        <w:jc w:val="both"/>
        <w:rPr>
          <w:rFonts w:ascii="Times New Roman" w:hAnsi="Times New Roman"/>
        </w:rPr>
      </w:pPr>
    </w:p>
    <w:tbl>
      <w:tblPr>
        <w:tblStyle w:val="Style46"/>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5"/>
        <w:gridCol w:w="4616"/>
      </w:tblGrid>
      <w:tr w:rsidR="00E32D05">
        <w:tc>
          <w:tcPr>
            <w:tcW w:w="4955" w:type="dxa"/>
            <w:tcBorders>
              <w:top w:val="single" w:sz="4" w:space="0" w:color="000000"/>
              <w:left w:val="single" w:sz="4" w:space="0" w:color="000000"/>
              <w:bottom w:val="single" w:sz="4" w:space="0" w:color="000000"/>
              <w:right w:val="single" w:sz="4" w:space="0" w:color="000000"/>
            </w:tcBorders>
          </w:tcPr>
          <w:p w:rsidR="00E32D05" w:rsidRDefault="007C5578">
            <w:pPr>
              <w:spacing w:after="0"/>
              <w:rPr>
                <w:rFonts w:ascii="Times New Roman" w:hAnsi="Times New Roman"/>
              </w:rPr>
            </w:pPr>
            <w:r>
              <w:rPr>
                <w:rFonts w:ascii="Times New Roman" w:hAnsi="Times New Roman"/>
                <w:b/>
              </w:rPr>
              <w:t>Раскрывающая сторона</w:t>
            </w:r>
          </w:p>
        </w:tc>
        <w:tc>
          <w:tcPr>
            <w:tcW w:w="4616" w:type="dxa"/>
            <w:tcBorders>
              <w:top w:val="single" w:sz="4" w:space="0" w:color="000000"/>
              <w:left w:val="single" w:sz="4" w:space="0" w:color="000000"/>
              <w:bottom w:val="single" w:sz="4" w:space="0" w:color="000000"/>
              <w:right w:val="single" w:sz="4" w:space="0" w:color="000000"/>
            </w:tcBorders>
          </w:tcPr>
          <w:p w:rsidR="00E32D05" w:rsidRDefault="007C5578">
            <w:pPr>
              <w:spacing w:after="0"/>
              <w:rPr>
                <w:rFonts w:ascii="Times New Roman" w:hAnsi="Times New Roman"/>
              </w:rPr>
            </w:pPr>
            <w:r>
              <w:rPr>
                <w:rFonts w:ascii="Times New Roman" w:hAnsi="Times New Roman"/>
                <w:b/>
              </w:rPr>
              <w:t>Получающая сторона</w:t>
            </w:r>
          </w:p>
        </w:tc>
      </w:tr>
      <w:tr w:rsidR="00E32D05">
        <w:tc>
          <w:tcPr>
            <w:tcW w:w="4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2D05" w:rsidRDefault="007C5578">
            <w:pPr>
              <w:spacing w:after="0" w:line="288" w:lineRule="auto"/>
              <w:jc w:val="both"/>
              <w:rPr>
                <w:rFonts w:ascii="Times New Roman" w:hAnsi="Times New Roman"/>
                <w:b/>
              </w:rPr>
            </w:pPr>
            <w:r>
              <w:rPr>
                <w:rFonts w:ascii="Times New Roman" w:hAnsi="Times New Roman"/>
                <w:b/>
              </w:rPr>
              <w:t xml:space="preserve">Индивидуальный предприниматель </w:t>
            </w:r>
          </w:p>
          <w:p w:rsidR="00E32D05" w:rsidRDefault="007C5578">
            <w:pPr>
              <w:spacing w:after="0" w:line="288" w:lineRule="auto"/>
              <w:jc w:val="both"/>
              <w:rPr>
                <w:rFonts w:ascii="Times New Roman" w:hAnsi="Times New Roman"/>
                <w:b/>
              </w:rPr>
            </w:pPr>
            <w:r>
              <w:rPr>
                <w:rFonts w:ascii="Times New Roman" w:hAnsi="Times New Roman"/>
                <w:b/>
              </w:rPr>
              <w:t>Лукин Константин Вячеславович</w:t>
            </w:r>
          </w:p>
          <w:p w:rsidR="00E32D05" w:rsidRDefault="007C5578">
            <w:pPr>
              <w:spacing w:after="0" w:line="288" w:lineRule="auto"/>
              <w:jc w:val="both"/>
              <w:rPr>
                <w:rFonts w:ascii="Times New Roman" w:hAnsi="Times New Roman"/>
              </w:rPr>
            </w:pPr>
            <w:r>
              <w:rPr>
                <w:rFonts w:ascii="Times New Roman" w:hAnsi="Times New Roman"/>
              </w:rPr>
              <w:t>ИНН 503820900907</w:t>
            </w:r>
          </w:p>
          <w:p w:rsidR="00E32D05" w:rsidRDefault="007C5578">
            <w:pPr>
              <w:spacing w:after="0" w:line="288" w:lineRule="auto"/>
              <w:jc w:val="both"/>
              <w:rPr>
                <w:rFonts w:ascii="Times New Roman" w:hAnsi="Times New Roman"/>
              </w:rPr>
            </w:pPr>
            <w:r>
              <w:rPr>
                <w:rFonts w:ascii="Times New Roman" w:hAnsi="Times New Roman"/>
              </w:rPr>
              <w:t>Р/</w:t>
            </w:r>
            <w:proofErr w:type="spellStart"/>
            <w:r>
              <w:rPr>
                <w:rFonts w:ascii="Times New Roman" w:hAnsi="Times New Roman"/>
              </w:rPr>
              <w:t>сч</w:t>
            </w:r>
            <w:proofErr w:type="spellEnd"/>
            <w:r>
              <w:rPr>
                <w:rFonts w:ascii="Times New Roman" w:hAnsi="Times New Roman"/>
              </w:rPr>
              <w:t>. 40802810420000110437</w:t>
            </w:r>
          </w:p>
          <w:p w:rsidR="00E32D05" w:rsidRDefault="007C5578">
            <w:pPr>
              <w:spacing w:after="0" w:line="288" w:lineRule="auto"/>
              <w:jc w:val="both"/>
              <w:rPr>
                <w:rFonts w:ascii="Times New Roman" w:hAnsi="Times New Roman"/>
              </w:rPr>
            </w:pPr>
            <w:proofErr w:type="spellStart"/>
            <w:r>
              <w:rPr>
                <w:rFonts w:ascii="Times New Roman" w:hAnsi="Times New Roman"/>
              </w:rPr>
              <w:t>Банк:ООО</w:t>
            </w:r>
            <w:proofErr w:type="spellEnd"/>
            <w:r>
              <w:rPr>
                <w:rFonts w:ascii="Times New Roman" w:hAnsi="Times New Roman"/>
              </w:rPr>
              <w:t xml:space="preserve"> «Банк Точка»</w:t>
            </w:r>
          </w:p>
          <w:p w:rsidR="00E32D05" w:rsidRDefault="007C5578">
            <w:pPr>
              <w:spacing w:after="0" w:line="288" w:lineRule="auto"/>
              <w:jc w:val="both"/>
              <w:rPr>
                <w:rFonts w:ascii="Times New Roman" w:hAnsi="Times New Roman"/>
              </w:rPr>
            </w:pPr>
            <w:r>
              <w:rPr>
                <w:rFonts w:ascii="Times New Roman" w:hAnsi="Times New Roman"/>
              </w:rPr>
              <w:t>БИК 044525104</w:t>
            </w:r>
          </w:p>
          <w:p w:rsidR="00E32D05" w:rsidRDefault="007C5578">
            <w:pPr>
              <w:spacing w:after="0" w:line="288" w:lineRule="auto"/>
              <w:jc w:val="both"/>
              <w:rPr>
                <w:rFonts w:ascii="Times New Roman" w:hAnsi="Times New Roman"/>
              </w:rPr>
            </w:pPr>
            <w:proofErr w:type="spellStart"/>
            <w:r>
              <w:rPr>
                <w:rFonts w:ascii="Times New Roman" w:hAnsi="Times New Roman"/>
              </w:rPr>
              <w:t>Кор.сч</w:t>
            </w:r>
            <w:proofErr w:type="spellEnd"/>
            <w:r>
              <w:rPr>
                <w:rFonts w:ascii="Times New Roman" w:hAnsi="Times New Roman"/>
              </w:rPr>
              <w:t>. 30101810745374525104</w:t>
            </w:r>
          </w:p>
          <w:p w:rsidR="00E32D05" w:rsidRDefault="007C5578">
            <w:pPr>
              <w:spacing w:after="0" w:line="288" w:lineRule="auto"/>
              <w:ind w:right="100"/>
              <w:jc w:val="both"/>
              <w:rPr>
                <w:rFonts w:ascii="Times New Roman" w:hAnsi="Times New Roman"/>
              </w:rPr>
            </w:pPr>
            <w:proofErr w:type="spellStart"/>
            <w:r>
              <w:rPr>
                <w:rFonts w:ascii="Times New Roman" w:hAnsi="Times New Roman"/>
              </w:rPr>
              <w:t>Юридическии</w:t>
            </w:r>
            <w:proofErr w:type="spellEnd"/>
            <w:r>
              <w:rPr>
                <w:rFonts w:ascii="Times New Roman" w:hAnsi="Times New Roman"/>
              </w:rPr>
              <w:t>̆ адрес с индексом: 426077, Удмуртская Республика, г. Ижевск, ул. им. 40-летия ВЛКСМ, д. 29, кв. 165</w:t>
            </w:r>
          </w:p>
          <w:p w:rsidR="00E32D05" w:rsidRDefault="007C5578">
            <w:pPr>
              <w:spacing w:after="0" w:line="288" w:lineRule="auto"/>
              <w:ind w:right="100"/>
              <w:jc w:val="both"/>
              <w:rPr>
                <w:rFonts w:ascii="Times New Roman" w:hAnsi="Times New Roman"/>
              </w:rPr>
            </w:pPr>
            <w:proofErr w:type="spellStart"/>
            <w:r>
              <w:rPr>
                <w:rFonts w:ascii="Times New Roman" w:hAnsi="Times New Roman"/>
              </w:rPr>
              <w:t>Email</w:t>
            </w:r>
            <w:proofErr w:type="spellEnd"/>
            <w:r>
              <w:rPr>
                <w:rFonts w:ascii="Times New Roman" w:hAnsi="Times New Roman"/>
              </w:rPr>
              <w:t xml:space="preserve">: yudaevschool.ru@mail.ru </w:t>
            </w:r>
          </w:p>
          <w:p w:rsidR="00E32D05" w:rsidRDefault="00E32D05">
            <w:pPr>
              <w:spacing w:after="0" w:line="240" w:lineRule="auto"/>
              <w:jc w:val="both"/>
              <w:rPr>
                <w:rFonts w:ascii="Times New Roman" w:hAnsi="Times New Roman"/>
                <w:b/>
              </w:rPr>
            </w:pPr>
          </w:p>
          <w:p w:rsidR="00E32D05" w:rsidRDefault="00E32D05">
            <w:pPr>
              <w:spacing w:after="0" w:line="240" w:lineRule="auto"/>
              <w:jc w:val="both"/>
              <w:rPr>
                <w:rFonts w:ascii="Times New Roman" w:hAnsi="Times New Roman"/>
              </w:rPr>
            </w:pPr>
          </w:p>
        </w:tc>
        <w:tc>
          <w:tcPr>
            <w:tcW w:w="4616" w:type="dxa"/>
            <w:tcBorders>
              <w:top w:val="single" w:sz="4" w:space="0" w:color="000000"/>
              <w:left w:val="single" w:sz="4" w:space="0" w:color="000000"/>
              <w:bottom w:val="single" w:sz="4" w:space="0" w:color="000000"/>
              <w:right w:val="single" w:sz="4" w:space="0" w:color="000000"/>
            </w:tcBorders>
          </w:tcPr>
          <w:p w:rsidR="00E32D05" w:rsidRDefault="007C5578">
            <w:pPr>
              <w:spacing w:after="0"/>
              <w:rPr>
                <w:rFonts w:ascii="Times New Roman" w:hAnsi="Times New Roman"/>
                <w:b/>
                <w:highlight w:val="yellow"/>
              </w:rPr>
            </w:pPr>
            <w:r>
              <w:rPr>
                <w:rFonts w:ascii="Times New Roman" w:hAnsi="Times New Roman"/>
                <w:b/>
                <w:highlight w:val="yellow"/>
              </w:rPr>
              <w:t>ФИО</w:t>
            </w:r>
            <w:r w:rsidRPr="0091167C">
              <w:rPr>
                <w:rFonts w:ascii="Times New Roman" w:hAnsi="Times New Roman"/>
                <w:b/>
                <w:highlight w:val="yellow"/>
              </w:rPr>
              <w:t xml:space="preserve"> </w:t>
            </w:r>
          </w:p>
          <w:p w:rsidR="00850864" w:rsidRDefault="007C5578">
            <w:pPr>
              <w:spacing w:after="0"/>
              <w:rPr>
                <w:rFonts w:ascii="Times New Roman" w:hAnsi="Times New Roman"/>
                <w:b/>
                <w:highlight w:val="yellow"/>
              </w:rPr>
            </w:pPr>
            <w:r>
              <w:rPr>
                <w:rFonts w:ascii="Times New Roman" w:hAnsi="Times New Roman"/>
                <w:b/>
                <w:highlight w:val="yellow"/>
              </w:rPr>
              <w:t xml:space="preserve">Паспорт  </w:t>
            </w:r>
          </w:p>
          <w:p w:rsidR="00E32D05" w:rsidRDefault="00850864">
            <w:pPr>
              <w:spacing w:after="0"/>
              <w:rPr>
                <w:rFonts w:ascii="Times New Roman" w:hAnsi="Times New Roman"/>
                <w:highlight w:val="yellow"/>
              </w:rPr>
            </w:pPr>
            <w:r>
              <w:rPr>
                <w:rFonts w:ascii="Times New Roman" w:hAnsi="Times New Roman"/>
                <w:b/>
                <w:highlight w:val="yellow"/>
              </w:rPr>
              <w:t>в</w:t>
            </w:r>
            <w:r w:rsidR="007C5578">
              <w:rPr>
                <w:rFonts w:ascii="Times New Roman" w:hAnsi="Times New Roman"/>
                <w:highlight w:val="yellow"/>
              </w:rPr>
              <w:t xml:space="preserve">ыдан </w:t>
            </w:r>
          </w:p>
          <w:p w:rsidR="00E32D05" w:rsidRDefault="007C5578">
            <w:pPr>
              <w:spacing w:after="0"/>
              <w:rPr>
                <w:rFonts w:ascii="Times New Roman" w:hAnsi="Times New Roman"/>
                <w:highlight w:val="yellow"/>
              </w:rPr>
            </w:pPr>
            <w:r>
              <w:rPr>
                <w:rFonts w:ascii="Times New Roman" w:hAnsi="Times New Roman"/>
                <w:highlight w:val="yellow"/>
              </w:rPr>
              <w:t xml:space="preserve">Дата выдачи </w:t>
            </w:r>
          </w:p>
          <w:p w:rsidR="00E32D05" w:rsidRDefault="007C5578">
            <w:pPr>
              <w:spacing w:after="0"/>
              <w:rPr>
                <w:rFonts w:ascii="Times New Roman" w:hAnsi="Times New Roman"/>
                <w:highlight w:val="yellow"/>
              </w:rPr>
            </w:pPr>
            <w:r>
              <w:rPr>
                <w:rFonts w:ascii="Times New Roman" w:hAnsi="Times New Roman"/>
                <w:highlight w:val="yellow"/>
              </w:rPr>
              <w:t xml:space="preserve">ИНН: </w:t>
            </w:r>
          </w:p>
          <w:p w:rsidR="00E32D05" w:rsidRDefault="007C5578">
            <w:pPr>
              <w:spacing w:after="0"/>
              <w:rPr>
                <w:rFonts w:ascii="Times New Roman" w:hAnsi="Times New Roman"/>
                <w:highlight w:val="yellow"/>
              </w:rPr>
            </w:pPr>
            <w:r>
              <w:rPr>
                <w:rFonts w:ascii="Times New Roman" w:hAnsi="Times New Roman"/>
                <w:highlight w:val="yellow"/>
              </w:rPr>
              <w:t xml:space="preserve">Счет получателя в банке получателя </w:t>
            </w:r>
          </w:p>
          <w:p w:rsidR="00E32D05" w:rsidRDefault="007C5578">
            <w:pPr>
              <w:spacing w:after="0"/>
              <w:rPr>
                <w:rFonts w:ascii="Times New Roman" w:hAnsi="Times New Roman"/>
                <w:highlight w:val="yellow"/>
              </w:rPr>
            </w:pPr>
            <w:r>
              <w:rPr>
                <w:rFonts w:ascii="Times New Roman" w:hAnsi="Times New Roman"/>
                <w:highlight w:val="yellow"/>
              </w:rPr>
              <w:t xml:space="preserve">Наименование Банка получателя </w:t>
            </w:r>
          </w:p>
          <w:p w:rsidR="00E32D05" w:rsidRDefault="007C5578">
            <w:pPr>
              <w:spacing w:after="0"/>
              <w:rPr>
                <w:rFonts w:ascii="Times New Roman" w:hAnsi="Times New Roman"/>
                <w:highlight w:val="yellow"/>
              </w:rPr>
            </w:pPr>
            <w:r>
              <w:rPr>
                <w:rFonts w:ascii="Times New Roman" w:hAnsi="Times New Roman"/>
                <w:highlight w:val="yellow"/>
              </w:rPr>
              <w:t xml:space="preserve">БИК Банка получателя </w:t>
            </w:r>
          </w:p>
          <w:p w:rsidR="00E32D05" w:rsidRDefault="00E32D05">
            <w:pPr>
              <w:spacing w:after="0"/>
              <w:rPr>
                <w:rFonts w:ascii="Times New Roman" w:hAnsi="Times New Roman"/>
                <w:highlight w:val="yellow"/>
              </w:rPr>
            </w:pPr>
          </w:p>
          <w:p w:rsidR="00E32D05" w:rsidRDefault="007C5578">
            <w:pPr>
              <w:spacing w:after="0"/>
              <w:rPr>
                <w:rFonts w:ascii="Times New Roman" w:hAnsi="Times New Roman"/>
                <w:highlight w:val="yellow"/>
              </w:rPr>
            </w:pPr>
            <w:r>
              <w:rPr>
                <w:rFonts w:ascii="Times New Roman" w:hAnsi="Times New Roman"/>
                <w:highlight w:val="yellow"/>
              </w:rPr>
              <w:t xml:space="preserve">ИНН Банка получателя </w:t>
            </w:r>
          </w:p>
          <w:p w:rsidR="00E32D05" w:rsidRDefault="00850864">
            <w:pPr>
              <w:spacing w:after="0"/>
              <w:rPr>
                <w:rFonts w:ascii="Times New Roman" w:hAnsi="Times New Roman"/>
                <w:b/>
                <w:highlight w:val="yellow"/>
              </w:rPr>
            </w:pPr>
            <w:r>
              <w:rPr>
                <w:rFonts w:ascii="Times New Roman" w:hAnsi="Times New Roman"/>
                <w:highlight w:val="yellow"/>
              </w:rPr>
              <w:t xml:space="preserve">КПП </w:t>
            </w:r>
          </w:p>
          <w:p w:rsidR="00E32D05" w:rsidRDefault="007C5578" w:rsidP="00850864">
            <w:pPr>
              <w:spacing w:after="0"/>
              <w:rPr>
                <w:rFonts w:ascii="Times New Roman" w:hAnsi="Times New Roman"/>
                <w:highlight w:val="yellow"/>
              </w:rPr>
            </w:pPr>
            <w:r>
              <w:rPr>
                <w:rFonts w:ascii="Times New Roman" w:hAnsi="Times New Roman"/>
                <w:b/>
                <w:highlight w:val="yellow"/>
              </w:rPr>
              <w:t>по адресу</w:t>
            </w:r>
            <w:r w:rsidR="00850864">
              <w:rPr>
                <w:rFonts w:ascii="Times New Roman" w:hAnsi="Times New Roman"/>
                <w:highlight w:val="yellow"/>
              </w:rPr>
              <w:t xml:space="preserve">: </w:t>
            </w:r>
            <w:r>
              <w:rPr>
                <w:rFonts w:ascii="Times New Roman" w:hAnsi="Times New Roman"/>
                <w:highlight w:val="yellow"/>
              </w:rPr>
              <w:t xml:space="preserve">                                                </w:t>
            </w:r>
          </w:p>
        </w:tc>
      </w:tr>
      <w:tr w:rsidR="00E32D05">
        <w:tc>
          <w:tcPr>
            <w:tcW w:w="4955" w:type="dxa"/>
            <w:tcBorders>
              <w:top w:val="single" w:sz="4" w:space="0" w:color="000000"/>
              <w:left w:val="single" w:sz="4" w:space="0" w:color="000000"/>
              <w:bottom w:val="single" w:sz="4" w:space="0" w:color="000000"/>
              <w:right w:val="single" w:sz="4" w:space="0" w:color="000000"/>
            </w:tcBorders>
          </w:tcPr>
          <w:p w:rsidR="00E32D05" w:rsidRDefault="00E32D05">
            <w:pPr>
              <w:spacing w:after="0"/>
              <w:rPr>
                <w:rFonts w:ascii="Times New Roman" w:hAnsi="Times New Roman"/>
              </w:rPr>
            </w:pPr>
          </w:p>
          <w:p w:rsidR="00E32D05" w:rsidRDefault="007C5578">
            <w:pPr>
              <w:spacing w:after="0"/>
              <w:rPr>
                <w:rFonts w:ascii="Times New Roman" w:hAnsi="Times New Roman"/>
              </w:rPr>
            </w:pPr>
            <w:r>
              <w:rPr>
                <w:rFonts w:ascii="Times New Roman" w:hAnsi="Times New Roman"/>
              </w:rPr>
              <w:t>____________________/ИП Лукин К.В.</w:t>
            </w:r>
          </w:p>
        </w:tc>
        <w:tc>
          <w:tcPr>
            <w:tcW w:w="4616" w:type="dxa"/>
            <w:tcBorders>
              <w:top w:val="single" w:sz="4" w:space="0" w:color="000000"/>
              <w:left w:val="single" w:sz="4" w:space="0" w:color="000000"/>
              <w:bottom w:val="single" w:sz="4" w:space="0" w:color="000000"/>
              <w:right w:val="single" w:sz="4" w:space="0" w:color="000000"/>
            </w:tcBorders>
          </w:tcPr>
          <w:p w:rsidR="00E32D05" w:rsidRDefault="00E32D05">
            <w:pPr>
              <w:spacing w:after="0"/>
              <w:rPr>
                <w:rFonts w:ascii="Times New Roman" w:hAnsi="Times New Roman"/>
              </w:rPr>
            </w:pPr>
          </w:p>
          <w:p w:rsidR="00E32D05" w:rsidRDefault="00E32D05">
            <w:pPr>
              <w:spacing w:after="0"/>
              <w:rPr>
                <w:rFonts w:ascii="Times New Roman" w:hAnsi="Times New Roman"/>
              </w:rPr>
            </w:pPr>
          </w:p>
          <w:p w:rsidR="00E32D05" w:rsidRDefault="007C5578">
            <w:pPr>
              <w:spacing w:after="0"/>
              <w:rPr>
                <w:rFonts w:ascii="Times New Roman" w:hAnsi="Times New Roman"/>
              </w:rPr>
            </w:pPr>
            <w:r>
              <w:rPr>
                <w:rFonts w:ascii="Times New Roman" w:hAnsi="Times New Roman"/>
              </w:rPr>
              <w:t>__________________/ (подпись)</w:t>
            </w:r>
          </w:p>
          <w:p w:rsidR="00E32D05" w:rsidRDefault="007C5578">
            <w:pPr>
              <w:spacing w:after="0"/>
              <w:rPr>
                <w:rFonts w:ascii="Times New Roman" w:hAnsi="Times New Roman"/>
              </w:rPr>
            </w:pPr>
            <w:r>
              <w:rPr>
                <w:rFonts w:ascii="Times New Roman" w:hAnsi="Times New Roman"/>
              </w:rPr>
              <w:t xml:space="preserve"> (ФИО)</w:t>
            </w:r>
          </w:p>
        </w:tc>
      </w:tr>
    </w:tbl>
    <w:p w:rsidR="00E32D05" w:rsidRDefault="00E32D05">
      <w:pPr>
        <w:spacing w:after="0" w:line="240" w:lineRule="auto"/>
        <w:ind w:firstLine="540"/>
        <w:jc w:val="both"/>
        <w:rPr>
          <w:rFonts w:ascii="Times New Roman" w:hAnsi="Times New Roman"/>
        </w:rPr>
      </w:pPr>
    </w:p>
    <w:sectPr w:rsidR="00E32D05">
      <w:foot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2A2" w:rsidRDefault="00E552A2">
      <w:pPr>
        <w:spacing w:line="240" w:lineRule="auto"/>
      </w:pPr>
      <w:r>
        <w:separator/>
      </w:r>
    </w:p>
  </w:endnote>
  <w:endnote w:type="continuationSeparator" w:id="0">
    <w:p w:rsidR="00E552A2" w:rsidRDefault="00E55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Segoe Print"/>
    <w:charset w:val="00"/>
    <w:family w:val="roman"/>
    <w:pitch w:val="default"/>
  </w:font>
  <w:font w:name="Georgia">
    <w:panose1 w:val="02040502050405020303"/>
    <w:charset w:val="CC"/>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05" w:rsidRDefault="007C5578">
    <w:pPr>
      <w:spacing w:after="0" w:line="240" w:lineRule="auto"/>
      <w:rPr>
        <w:rFonts w:ascii="Times New Roman" w:hAnsi="Times New Roman"/>
      </w:rPr>
    </w:pPr>
    <w:r>
      <w:rPr>
        <w:rFonts w:ascii="Times New Roman" w:hAnsi="Times New Roman"/>
      </w:rPr>
      <w:t xml:space="preserve">Раскрывающая </w:t>
    </w:r>
    <w:proofErr w:type="spellStart"/>
    <w:r>
      <w:rPr>
        <w:rFonts w:ascii="Times New Roman" w:hAnsi="Times New Roman"/>
      </w:rPr>
      <w:t>сторона__________ИП</w:t>
    </w:r>
    <w:proofErr w:type="spellEnd"/>
    <w:r>
      <w:rPr>
        <w:rFonts w:ascii="Times New Roman" w:hAnsi="Times New Roman"/>
      </w:rPr>
      <w:t xml:space="preserve"> Лукин К.В.</w:t>
    </w:r>
  </w:p>
  <w:p w:rsidR="00E32D05" w:rsidRDefault="007C5578">
    <w:pPr>
      <w:spacing w:after="0" w:line="240" w:lineRule="auto"/>
      <w:rPr>
        <w:rFonts w:ascii="Times New Roman" w:hAnsi="Times New Roman"/>
      </w:rPr>
    </w:pPr>
    <w:r>
      <w:rPr>
        <w:rFonts w:ascii="Times New Roman" w:hAnsi="Times New Roman"/>
      </w:rPr>
      <w:t>Получающая сторона_____________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2A2" w:rsidRDefault="00E552A2">
      <w:pPr>
        <w:spacing w:after="0"/>
      </w:pPr>
      <w:r>
        <w:separator/>
      </w:r>
    </w:p>
  </w:footnote>
  <w:footnote w:type="continuationSeparator" w:id="0">
    <w:p w:rsidR="00E552A2" w:rsidRDefault="00E552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CD6"/>
    <w:multiLevelType w:val="multilevel"/>
    <w:tmpl w:val="01791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ED"/>
    <w:rsid w:val="000B1E4A"/>
    <w:rsid w:val="001E710A"/>
    <w:rsid w:val="00247829"/>
    <w:rsid w:val="00344952"/>
    <w:rsid w:val="00357640"/>
    <w:rsid w:val="003A345C"/>
    <w:rsid w:val="00544435"/>
    <w:rsid w:val="00574DC5"/>
    <w:rsid w:val="005F79B5"/>
    <w:rsid w:val="006D32ED"/>
    <w:rsid w:val="006F59D3"/>
    <w:rsid w:val="007250E4"/>
    <w:rsid w:val="00753C57"/>
    <w:rsid w:val="007C5578"/>
    <w:rsid w:val="007E3C63"/>
    <w:rsid w:val="00821E20"/>
    <w:rsid w:val="00850864"/>
    <w:rsid w:val="008E4064"/>
    <w:rsid w:val="008E62FF"/>
    <w:rsid w:val="00901B41"/>
    <w:rsid w:val="0091167C"/>
    <w:rsid w:val="0097276D"/>
    <w:rsid w:val="00977F3D"/>
    <w:rsid w:val="00984C14"/>
    <w:rsid w:val="009D5CAE"/>
    <w:rsid w:val="00A35537"/>
    <w:rsid w:val="00AF6226"/>
    <w:rsid w:val="00C30885"/>
    <w:rsid w:val="00CA1800"/>
    <w:rsid w:val="00D35E6E"/>
    <w:rsid w:val="00E32D05"/>
    <w:rsid w:val="00E552A2"/>
    <w:rsid w:val="00E86FAD"/>
    <w:rsid w:val="00F01EF1"/>
    <w:rsid w:val="00FC5892"/>
    <w:rsid w:val="00FD15AD"/>
    <w:rsid w:val="1BEB27DD"/>
    <w:rsid w:val="3AF23FE5"/>
    <w:rsid w:val="7A5E0C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D2F13-A03A-4AE4-88AC-7595350B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color w:val="000000"/>
      <w:sz w:val="22"/>
    </w:rPr>
  </w:style>
  <w:style w:type="paragraph" w:styleId="1">
    <w:name w:val="heading 1"/>
    <w:basedOn w:val="a"/>
    <w:next w:val="a"/>
    <w:link w:val="10"/>
    <w:uiPriority w:val="9"/>
    <w:qFormat/>
    <w:pPr>
      <w:keepNext/>
      <w:keepLines/>
      <w:spacing w:before="480" w:after="120"/>
      <w:outlineLvl w:val="0"/>
    </w:pPr>
    <w:rPr>
      <w:b/>
      <w:sz w:val="48"/>
    </w:rPr>
  </w:style>
  <w:style w:type="paragraph" w:styleId="2">
    <w:name w:val="heading 2"/>
    <w:basedOn w:val="a"/>
    <w:next w:val="a"/>
    <w:link w:val="20"/>
    <w:uiPriority w:val="9"/>
    <w:qFormat/>
    <w:pPr>
      <w:keepNext/>
      <w:keepLines/>
      <w:spacing w:before="360" w:after="80"/>
      <w:outlineLvl w:val="1"/>
    </w:pPr>
    <w:rPr>
      <w:b/>
      <w:sz w:val="36"/>
    </w:rPr>
  </w:style>
  <w:style w:type="paragraph" w:styleId="3">
    <w:name w:val="heading 3"/>
    <w:basedOn w:val="a"/>
    <w:next w:val="a"/>
    <w:link w:val="30"/>
    <w:uiPriority w:val="9"/>
    <w:qFormat/>
    <w:pPr>
      <w:keepNext/>
      <w:keepLines/>
      <w:spacing w:before="280" w:after="80"/>
      <w:outlineLvl w:val="2"/>
    </w:pPr>
    <w:rPr>
      <w:b/>
      <w:sz w:val="28"/>
    </w:rPr>
  </w:style>
  <w:style w:type="paragraph" w:styleId="4">
    <w:name w:val="heading 4"/>
    <w:basedOn w:val="a"/>
    <w:next w:val="a"/>
    <w:link w:val="40"/>
    <w:uiPriority w:val="9"/>
    <w:qFormat/>
    <w:pPr>
      <w:keepNext/>
      <w:keepLines/>
      <w:spacing w:before="240" w:after="40"/>
      <w:outlineLvl w:val="3"/>
    </w:pPr>
    <w:rPr>
      <w:b/>
      <w:sz w:val="24"/>
    </w:rPr>
  </w:style>
  <w:style w:type="paragraph" w:styleId="5">
    <w:name w:val="heading 5"/>
    <w:basedOn w:val="a"/>
    <w:next w:val="a"/>
    <w:link w:val="50"/>
    <w:uiPriority w:val="9"/>
    <w:qFormat/>
    <w:pPr>
      <w:keepNext/>
      <w:keepLines/>
      <w:spacing w:before="220" w:after="40"/>
      <w:outlineLvl w:val="4"/>
    </w:pPr>
    <w:rPr>
      <w:b/>
    </w:rPr>
  </w:style>
  <w:style w:type="paragraph" w:styleId="6">
    <w:name w:val="heading 6"/>
    <w:basedOn w:val="a"/>
    <w:next w:val="a"/>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11"/>
    <w:rPr>
      <w:color w:val="0000FF"/>
      <w:u w:val="single"/>
    </w:rPr>
  </w:style>
  <w:style w:type="paragraph" w:customStyle="1" w:styleId="11">
    <w:name w:val="Гиперссылка1"/>
    <w:link w:val="a3"/>
    <w:pPr>
      <w:spacing w:after="200" w:line="276" w:lineRule="auto"/>
    </w:pPr>
    <w:rPr>
      <w:color w:val="0000FF"/>
      <w:sz w:val="22"/>
      <w:u w:val="single"/>
    </w:rPr>
  </w:style>
  <w:style w:type="paragraph" w:styleId="8">
    <w:name w:val="toc 8"/>
    <w:next w:val="a"/>
    <w:link w:val="80"/>
    <w:uiPriority w:val="39"/>
    <w:pPr>
      <w:spacing w:after="200" w:line="276" w:lineRule="auto"/>
      <w:ind w:left="1400"/>
    </w:pPr>
    <w:rPr>
      <w:rFonts w:ascii="XO Thames" w:hAnsi="XO Thames"/>
      <w:color w:val="000000"/>
      <w:sz w:val="28"/>
    </w:rPr>
  </w:style>
  <w:style w:type="paragraph" w:styleId="a4">
    <w:name w:val="header"/>
    <w:basedOn w:val="a"/>
    <w:link w:val="a5"/>
    <w:uiPriority w:val="99"/>
    <w:unhideWhenUsed/>
    <w:pPr>
      <w:tabs>
        <w:tab w:val="center" w:pos="4677"/>
        <w:tab w:val="right" w:pos="9355"/>
      </w:tabs>
      <w:spacing w:after="0" w:line="240" w:lineRule="auto"/>
    </w:pPr>
  </w:style>
  <w:style w:type="paragraph" w:styleId="9">
    <w:name w:val="toc 9"/>
    <w:next w:val="a"/>
    <w:link w:val="90"/>
    <w:uiPriority w:val="39"/>
    <w:pPr>
      <w:spacing w:after="200" w:line="276" w:lineRule="auto"/>
      <w:ind w:left="1600"/>
    </w:pPr>
    <w:rPr>
      <w:rFonts w:ascii="XO Thames" w:hAnsi="XO Thames"/>
      <w:color w:val="000000"/>
      <w:sz w:val="28"/>
    </w:rPr>
  </w:style>
  <w:style w:type="paragraph" w:styleId="7">
    <w:name w:val="toc 7"/>
    <w:next w:val="a"/>
    <w:link w:val="70"/>
    <w:uiPriority w:val="39"/>
    <w:pPr>
      <w:spacing w:after="200" w:line="276" w:lineRule="auto"/>
      <w:ind w:left="1200"/>
    </w:pPr>
    <w:rPr>
      <w:rFonts w:ascii="XO Thames" w:hAnsi="XO Thames"/>
      <w:color w:val="000000"/>
      <w:sz w:val="28"/>
    </w:rPr>
  </w:style>
  <w:style w:type="paragraph" w:styleId="12">
    <w:name w:val="toc 1"/>
    <w:next w:val="a"/>
    <w:link w:val="13"/>
    <w:uiPriority w:val="39"/>
    <w:pPr>
      <w:spacing w:after="200" w:line="276" w:lineRule="auto"/>
    </w:pPr>
    <w:rPr>
      <w:rFonts w:ascii="XO Thames" w:hAnsi="XO Thames"/>
      <w:b/>
      <w:color w:val="000000"/>
      <w:sz w:val="28"/>
    </w:rPr>
  </w:style>
  <w:style w:type="paragraph" w:styleId="61">
    <w:name w:val="toc 6"/>
    <w:next w:val="a"/>
    <w:link w:val="62"/>
    <w:uiPriority w:val="39"/>
    <w:pPr>
      <w:spacing w:after="200" w:line="276" w:lineRule="auto"/>
      <w:ind w:left="1000"/>
    </w:pPr>
    <w:rPr>
      <w:rFonts w:ascii="XO Thames" w:hAnsi="XO Thames"/>
      <w:color w:val="000000"/>
      <w:sz w:val="28"/>
    </w:rPr>
  </w:style>
  <w:style w:type="paragraph" w:styleId="31">
    <w:name w:val="toc 3"/>
    <w:next w:val="a"/>
    <w:link w:val="32"/>
    <w:uiPriority w:val="39"/>
    <w:pPr>
      <w:spacing w:after="200" w:line="276" w:lineRule="auto"/>
      <w:ind w:left="400"/>
    </w:pPr>
    <w:rPr>
      <w:rFonts w:ascii="XO Thames" w:hAnsi="XO Thames"/>
      <w:color w:val="000000"/>
      <w:sz w:val="28"/>
    </w:rPr>
  </w:style>
  <w:style w:type="paragraph" w:styleId="21">
    <w:name w:val="toc 2"/>
    <w:next w:val="a"/>
    <w:link w:val="22"/>
    <w:uiPriority w:val="39"/>
    <w:pPr>
      <w:spacing w:after="200" w:line="276" w:lineRule="auto"/>
      <w:ind w:left="200"/>
    </w:pPr>
    <w:rPr>
      <w:rFonts w:ascii="XO Thames" w:hAnsi="XO Thames"/>
      <w:color w:val="000000"/>
      <w:sz w:val="28"/>
    </w:rPr>
  </w:style>
  <w:style w:type="paragraph" w:styleId="41">
    <w:name w:val="toc 4"/>
    <w:next w:val="a"/>
    <w:link w:val="42"/>
    <w:uiPriority w:val="39"/>
    <w:pPr>
      <w:spacing w:after="200" w:line="276" w:lineRule="auto"/>
      <w:ind w:left="600"/>
    </w:pPr>
    <w:rPr>
      <w:rFonts w:ascii="XO Thames" w:hAnsi="XO Thames"/>
      <w:color w:val="000000"/>
      <w:sz w:val="28"/>
    </w:rPr>
  </w:style>
  <w:style w:type="paragraph" w:styleId="51">
    <w:name w:val="toc 5"/>
    <w:next w:val="a"/>
    <w:link w:val="52"/>
    <w:uiPriority w:val="39"/>
    <w:pPr>
      <w:spacing w:after="200" w:line="276" w:lineRule="auto"/>
      <w:ind w:left="800"/>
    </w:pPr>
    <w:rPr>
      <w:rFonts w:ascii="XO Thames" w:hAnsi="XO Thames"/>
      <w:color w:val="000000"/>
      <w:sz w:val="28"/>
    </w:rPr>
  </w:style>
  <w:style w:type="paragraph" w:styleId="a6">
    <w:name w:val="Title"/>
    <w:basedOn w:val="a"/>
    <w:next w:val="a"/>
    <w:link w:val="a7"/>
    <w:uiPriority w:val="10"/>
    <w:qFormat/>
    <w:pPr>
      <w:keepNext/>
      <w:keepLines/>
      <w:spacing w:before="480" w:after="120"/>
    </w:pPr>
    <w:rPr>
      <w:b/>
      <w:sz w:val="72"/>
    </w:rPr>
  </w:style>
  <w:style w:type="paragraph" w:styleId="a8">
    <w:name w:val="footer"/>
    <w:basedOn w:val="a"/>
    <w:link w:val="a9"/>
    <w:uiPriority w:val="99"/>
    <w:unhideWhenUsed/>
    <w:pPr>
      <w:tabs>
        <w:tab w:val="center" w:pos="4677"/>
        <w:tab w:val="right" w:pos="9355"/>
      </w:tabs>
      <w:spacing w:after="0" w:line="240" w:lineRule="auto"/>
    </w:pPr>
  </w:style>
  <w:style w:type="paragraph" w:styleId="aa">
    <w:name w:val="Subtitle"/>
    <w:basedOn w:val="a"/>
    <w:next w:val="a"/>
    <w:link w:val="ab"/>
    <w:uiPriority w:val="11"/>
    <w:qFormat/>
    <w:pPr>
      <w:keepNext/>
      <w:keepLines/>
      <w:spacing w:before="360" w:after="80"/>
    </w:pPr>
    <w:rPr>
      <w:rFonts w:ascii="Georgia" w:hAnsi="Georgia"/>
      <w:i/>
      <w:color w:val="666666"/>
      <w:sz w:val="48"/>
    </w:rPr>
  </w:style>
  <w:style w:type="character" w:customStyle="1" w:styleId="14">
    <w:name w:val="Обычный1"/>
  </w:style>
  <w:style w:type="character" w:customStyle="1" w:styleId="22">
    <w:name w:val="Оглавление 2 Знак"/>
    <w:link w:val="21"/>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62">
    <w:name w:val="Оглавление 6 Знак"/>
    <w:link w:val="61"/>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4"/>
    <w:link w:val="3"/>
    <w:rPr>
      <w:b/>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basedOn w:val="14"/>
    <w:link w:val="5"/>
    <w:rPr>
      <w:b/>
    </w:rPr>
  </w:style>
  <w:style w:type="paragraph" w:customStyle="1" w:styleId="15">
    <w:name w:val="Основной шрифт абзаца1"/>
    <w:pPr>
      <w:spacing w:after="200" w:line="276" w:lineRule="auto"/>
    </w:pPr>
    <w:rPr>
      <w:color w:val="000000"/>
      <w:sz w:val="22"/>
    </w:rPr>
  </w:style>
  <w:style w:type="character" w:customStyle="1" w:styleId="10">
    <w:name w:val="Заголовок 1 Знак"/>
    <w:basedOn w:val="14"/>
    <w:link w:val="1"/>
    <w:rPr>
      <w:b/>
      <w:sz w:val="48"/>
    </w:rPr>
  </w:style>
  <w:style w:type="paragraph" w:customStyle="1" w:styleId="Footnote">
    <w:name w:val="Footnote"/>
    <w:link w:val="Footnote1"/>
    <w:pPr>
      <w:spacing w:after="200" w:line="276" w:lineRule="auto"/>
      <w:ind w:firstLine="851"/>
      <w:jc w:val="both"/>
    </w:pPr>
    <w:rPr>
      <w:rFonts w:ascii="XO Thames" w:hAnsi="XO Thames"/>
      <w:color w:val="000000"/>
      <w:sz w:val="22"/>
    </w:rPr>
  </w:style>
  <w:style w:type="character" w:customStyle="1" w:styleId="Footnote1">
    <w:name w:val="Footnote1"/>
    <w:link w:val="Footnote"/>
    <w:rPr>
      <w:rFonts w:ascii="XO Thames" w:hAnsi="XO Thames"/>
      <w:sz w:val="22"/>
    </w:rPr>
  </w:style>
  <w:style w:type="character" w:customStyle="1" w:styleId="13">
    <w:name w:val="Оглавление 1 Знак"/>
    <w:link w:val="12"/>
    <w:rPr>
      <w:rFonts w:ascii="XO Thames" w:hAnsi="XO Thames"/>
      <w:b/>
      <w:sz w:val="28"/>
    </w:rPr>
  </w:style>
  <w:style w:type="paragraph" w:customStyle="1" w:styleId="HeaderandFooter">
    <w:name w:val="Header and Footer"/>
    <w:link w:val="HeaderandFooter1"/>
    <w:pPr>
      <w:spacing w:after="200"/>
      <w:jc w:val="both"/>
    </w:pPr>
    <w:rPr>
      <w:rFonts w:ascii="XO Thames" w:hAnsi="XO Thames"/>
      <w:color w:val="000000"/>
    </w:rPr>
  </w:style>
  <w:style w:type="character" w:customStyle="1" w:styleId="HeaderandFooter1">
    <w:name w:val="Header and Footer1"/>
    <w:link w:val="HeaderandFooter"/>
    <w:rPr>
      <w:rFonts w:ascii="XO Thames" w:hAnsi="XO Thames"/>
      <w:sz w:val="20"/>
    </w:rPr>
  </w:style>
  <w:style w:type="character" w:customStyle="1" w:styleId="90">
    <w:name w:val="Оглавление 9 Знак"/>
    <w:link w:val="9"/>
    <w:rPr>
      <w:rFonts w:ascii="XO Thames" w:hAnsi="XO Thames"/>
      <w:sz w:val="28"/>
    </w:rPr>
  </w:style>
  <w:style w:type="character" w:customStyle="1" w:styleId="80">
    <w:name w:val="Оглавление 8 Знак"/>
    <w:link w:val="8"/>
    <w:rPr>
      <w:rFonts w:ascii="XO Thames" w:hAnsi="XO Thames"/>
      <w:sz w:val="28"/>
    </w:rPr>
  </w:style>
  <w:style w:type="character" w:customStyle="1" w:styleId="52">
    <w:name w:val="Оглавление 5 Знак"/>
    <w:link w:val="51"/>
    <w:rPr>
      <w:rFonts w:ascii="XO Thames" w:hAnsi="XO Thames"/>
      <w:sz w:val="28"/>
    </w:rPr>
  </w:style>
  <w:style w:type="character" w:customStyle="1" w:styleId="ab">
    <w:name w:val="Подзаголовок Знак"/>
    <w:basedOn w:val="14"/>
    <w:link w:val="aa"/>
    <w:rPr>
      <w:rFonts w:ascii="Georgia" w:hAnsi="Georgia"/>
      <w:i/>
      <w:color w:val="666666"/>
      <w:sz w:val="48"/>
    </w:rPr>
  </w:style>
  <w:style w:type="character" w:customStyle="1" w:styleId="a7">
    <w:name w:val="Название Знак"/>
    <w:basedOn w:val="14"/>
    <w:link w:val="a6"/>
    <w:rPr>
      <w:b/>
      <w:sz w:val="72"/>
    </w:rPr>
  </w:style>
  <w:style w:type="character" w:customStyle="1" w:styleId="40">
    <w:name w:val="Заголовок 4 Знак"/>
    <w:basedOn w:val="14"/>
    <w:link w:val="4"/>
    <w:rPr>
      <w:b/>
      <w:sz w:val="24"/>
    </w:rPr>
  </w:style>
  <w:style w:type="character" w:customStyle="1" w:styleId="20">
    <w:name w:val="Заголовок 2 Знак"/>
    <w:basedOn w:val="14"/>
    <w:link w:val="2"/>
    <w:rPr>
      <w:b/>
      <w:sz w:val="36"/>
    </w:rPr>
  </w:style>
  <w:style w:type="character" w:customStyle="1" w:styleId="60">
    <w:name w:val="Заголовок 6 Знак"/>
    <w:basedOn w:val="14"/>
    <w:link w:val="6"/>
    <w:rPr>
      <w:b/>
      <w:sz w:val="20"/>
    </w:rPr>
  </w:style>
  <w:style w:type="table" w:customStyle="1" w:styleId="TableNormal">
    <w:name w:val="Table Normal"/>
    <w:tblPr>
      <w:tblCellMar>
        <w:top w:w="0" w:type="dxa"/>
        <w:left w:w="0" w:type="dxa"/>
        <w:bottom w:w="0" w:type="dxa"/>
        <w:right w:w="0" w:type="dxa"/>
      </w:tblCellMar>
    </w:tblPr>
  </w:style>
  <w:style w:type="table" w:customStyle="1" w:styleId="Style46">
    <w:name w:val="_Style 46"/>
    <w:basedOn w:val="TableNormal"/>
    <w:semiHidden/>
    <w:unhideWhenUsed/>
    <w:tblPr>
      <w:tblCellMar>
        <w:top w:w="0" w:type="dxa"/>
        <w:left w:w="108" w:type="dxa"/>
        <w:bottom w:w="0" w:type="dxa"/>
        <w:right w:w="108" w:type="dxa"/>
      </w:tblCellMar>
    </w:tblPr>
  </w:style>
  <w:style w:type="character" w:customStyle="1" w:styleId="a5">
    <w:name w:val="Верхний колонтитул Знак"/>
    <w:basedOn w:val="a0"/>
    <w:link w:val="a4"/>
    <w:uiPriority w:val="99"/>
  </w:style>
  <w:style w:type="character" w:customStyle="1" w:styleId="a9">
    <w:name w:val="Нижний колонтитул Знак"/>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3371</Words>
  <Characters>19219</Characters>
  <Application>Microsoft Office Word</Application>
  <DocSecurity>0</DocSecurity>
  <Lines>160</Lines>
  <Paragraphs>45</Paragraphs>
  <ScaleCrop>false</ScaleCrop>
  <Company/>
  <LinksUpToDate>false</LinksUpToDate>
  <CharactersWithSpaces>22545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ГЕВОРГ</cp:lastModifiedBy>
  <cp:revision>11</cp:revision>
  <cp:lastPrinted>2023-11-24T10:02:00Z</cp:lastPrinted>
  <dcterms:created xsi:type="dcterms:W3CDTF">2024-01-18T12:05:00Z</dcterms:created>
  <dcterms:modified xsi:type="dcterms:W3CDTF">2024-10-21T15:25:00Z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0A501A7A91DD4651A03C052FE201251A_13</vt:lpwstr>
  </property>
</Properties>
</file>