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A4" w:rsidRPr="00FE3051" w:rsidRDefault="00FE3051">
      <w:pPr>
        <w:ind w:left="63" w:right="17"/>
        <w:rPr>
          <w:sz w:val="28"/>
          <w:szCs w:val="28"/>
        </w:rPr>
      </w:pPr>
      <w:r w:rsidRPr="00FE3051">
        <w:rPr>
          <w:sz w:val="28"/>
          <w:szCs w:val="28"/>
        </w:rPr>
        <w:t xml:space="preserve">Несмотря на принимаемые меры, уровень не боевых потерь находится на крайне высоком уровне. Отдельные командиры сами создают условия и предпосылки для совершения ДТП, при этом при докладе пытаются обмануть командование дивизии об истинных обстоятельствах и </w:t>
      </w:r>
      <w:r w:rsidRPr="00FE3051">
        <w:rPr>
          <w:sz w:val="28"/>
          <w:szCs w:val="28"/>
        </w:rPr>
        <w:t>причинах их совершения.</w:t>
      </w:r>
    </w:p>
    <w:p w:rsidR="00BA77A4" w:rsidRPr="00FE3051" w:rsidRDefault="00FE3051">
      <w:pPr>
        <w:ind w:left="63" w:right="17"/>
        <w:rPr>
          <w:sz w:val="28"/>
          <w:szCs w:val="28"/>
        </w:rPr>
      </w:pPr>
      <w:r w:rsidRPr="00FE3051">
        <w:rPr>
          <w:sz w:val="28"/>
          <w:szCs w:val="28"/>
        </w:rPr>
        <w:t>Кроме этого должностные лица воинских частей дивизии позволяют себе не выполнять указания Командующего Южного военного округа (Южной группировки войск) о запрете использования личного автотранспорта.</w:t>
      </w:r>
    </w:p>
    <w:p w:rsidR="00BA77A4" w:rsidRPr="00FE3051" w:rsidRDefault="00FE3051">
      <w:pPr>
        <w:spacing w:after="1" w:line="219" w:lineRule="auto"/>
        <w:ind w:left="97" w:right="0" w:firstLine="828"/>
        <w:jc w:val="left"/>
        <w:rPr>
          <w:sz w:val="28"/>
          <w:szCs w:val="28"/>
        </w:rPr>
      </w:pPr>
      <w:r w:rsidRPr="00FE3051">
        <w:rPr>
          <w:sz w:val="28"/>
          <w:szCs w:val="28"/>
        </w:rPr>
        <w:t>В целях недопущения предоставлен</w:t>
      </w:r>
      <w:r w:rsidRPr="00FE3051">
        <w:rPr>
          <w:sz w:val="28"/>
          <w:szCs w:val="28"/>
        </w:rPr>
        <w:t>ия необъективных докладов, безусловного выполнения требований Командующего Южного военного округа (Южной группировки войск), командир дивизии ПРИКАЗАЛ:</w:t>
      </w:r>
    </w:p>
    <w:p w:rsidR="00BA77A4" w:rsidRPr="00FE3051" w:rsidRDefault="00FE3051">
      <w:pPr>
        <w:numPr>
          <w:ilvl w:val="0"/>
          <w:numId w:val="1"/>
        </w:numPr>
        <w:ind w:right="17" w:firstLine="846"/>
        <w:rPr>
          <w:sz w:val="28"/>
          <w:szCs w:val="28"/>
        </w:rPr>
      </w:pPr>
      <w:r w:rsidRPr="00FE3051">
        <w:rPr>
          <w:sz w:val="28"/>
          <w:szCs w:val="28"/>
        </w:rPr>
        <w:t xml:space="preserve">Запретить эксплуатацию личных транспортных средств среди военнослужащих, </w:t>
      </w:r>
      <w:r w:rsidRPr="00FE3051">
        <w:rPr>
          <w:color w:val="FF0000"/>
          <w:sz w:val="28"/>
          <w:szCs w:val="28"/>
        </w:rPr>
        <w:t>изъять личный автотранспорт вое</w:t>
      </w:r>
      <w:r w:rsidRPr="00FE3051">
        <w:rPr>
          <w:color w:val="FF0000"/>
          <w:sz w:val="28"/>
          <w:szCs w:val="28"/>
        </w:rPr>
        <w:t>ннослужащих и сосредоточить на СППМ воинских частей</w:t>
      </w:r>
      <w:r w:rsidRPr="00FE3051">
        <w:rPr>
          <w:sz w:val="28"/>
          <w:szCs w:val="28"/>
        </w:rPr>
        <w:t>, при убытии военнослужащих в отпуск возвращать транспортное средство военнослужащему.</w:t>
      </w:r>
    </w:p>
    <w:p w:rsidR="00BA77A4" w:rsidRPr="00FE3051" w:rsidRDefault="00FE3051">
      <w:pPr>
        <w:numPr>
          <w:ilvl w:val="0"/>
          <w:numId w:val="1"/>
        </w:numPr>
        <w:ind w:right="17" w:firstLine="846"/>
        <w:rPr>
          <w:sz w:val="28"/>
          <w:szCs w:val="28"/>
        </w:rPr>
      </w:pPr>
      <w:r w:rsidRPr="00FE3051">
        <w:rPr>
          <w:sz w:val="28"/>
          <w:szCs w:val="28"/>
        </w:rPr>
        <w:t>Технику, переданную в воинские части в рамках гуманитарной помощи, использовать только после постановки на воинский уч</w:t>
      </w:r>
      <w:r w:rsidRPr="00FE3051">
        <w:rPr>
          <w:sz w:val="28"/>
          <w:szCs w:val="28"/>
        </w:rPr>
        <w:t>ет установленным порядком.</w:t>
      </w:r>
    </w:p>
    <w:p w:rsidR="00BA77A4" w:rsidRPr="00FE3051" w:rsidRDefault="00FE3051">
      <w:pPr>
        <w:spacing w:after="48"/>
        <w:ind w:left="874" w:right="17" w:firstLine="0"/>
        <w:rPr>
          <w:sz w:val="28"/>
          <w:szCs w:val="28"/>
        </w:rPr>
      </w:pPr>
      <w:r w:rsidRPr="00FE3051">
        <w:rPr>
          <w:sz w:val="28"/>
          <w:szCs w:val="28"/>
        </w:rPr>
        <w:t>З. О выполнении указаний доложить рапортом к исходу 28.08.2024 г.</w:t>
      </w:r>
    </w:p>
    <w:p w:rsidR="00BA77A4" w:rsidRPr="00FE3051" w:rsidRDefault="00FE3051">
      <w:pPr>
        <w:ind w:left="0" w:right="17"/>
        <w:rPr>
          <w:sz w:val="28"/>
          <w:szCs w:val="28"/>
        </w:rPr>
      </w:pPr>
      <w:r w:rsidRPr="00FE3051">
        <w:rPr>
          <w:sz w:val="28"/>
          <w:szCs w:val="28"/>
        </w:rPr>
        <w:t>4. Контроль за выполнение указаний возложить на командиров воинских частей.</w:t>
      </w:r>
      <w:bookmarkStart w:id="0" w:name="_GoBack"/>
      <w:bookmarkEnd w:id="0"/>
    </w:p>
    <w:sectPr w:rsidR="00BA77A4" w:rsidRPr="00FE3051">
      <w:pgSz w:w="16840" w:h="11900" w:orient="landscape"/>
      <w:pgMar w:top="1440" w:right="485" w:bottom="1440" w:left="2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696A"/>
    <w:multiLevelType w:val="hybridMultilevel"/>
    <w:tmpl w:val="C2E8F332"/>
    <w:lvl w:ilvl="0" w:tplc="78A82FC4">
      <w:start w:val="1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B129BA0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D1A42D26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48CBB3A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7F6FD1A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7B9A2D5E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B1A6262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B8121DCA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44A2611A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4"/>
    <w:rsid w:val="00BA77A4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0566-E730-40EE-A4C3-44B0C6CB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0" w:lineRule="auto"/>
      <w:ind w:left="71" w:right="13" w:firstLine="818"/>
      <w:jc w:val="both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CamScanner 27.08.2024 20.31</vt:lpstr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27.08.2024 20.31</dc:title>
  <dc:subject/>
  <dc:creator>CamScanner</dc:creator>
  <cp:keywords/>
  <cp:lastModifiedBy>Пользователь</cp:lastModifiedBy>
  <cp:revision>2</cp:revision>
  <dcterms:created xsi:type="dcterms:W3CDTF">2024-08-27T18:43:00Z</dcterms:created>
  <dcterms:modified xsi:type="dcterms:W3CDTF">2024-08-27T18:43:00Z</dcterms:modified>
</cp:coreProperties>
</file>