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199F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Почётное звание «Ветеран труда» присваивается за добросовестный многолетний труд</w:t>
      </w:r>
    </w:p>
    <w:p w14:paraId="3B86A223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Кто считается ветераном труда</w:t>
      </w:r>
    </w:p>
    <w:p w14:paraId="3706FFAB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Граждане, имеющие удостоверение «Ветеран труда». Порядок выдачи таких удостоверений определяют субъекты РФ</w:t>
      </w:r>
    </w:p>
    <w:p w14:paraId="228B0CA1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Граждане, которые набрали достаточное количество лет стажа — не менее 25 лет для мужчин и 20 лет для женщин, или имеющие выслугу лет, необходимую для назначения пенсии, если они:</w:t>
      </w:r>
    </w:p>
    <w:p w14:paraId="4B70373B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награждены орденами или медалями СССР или РФ</w:t>
      </w:r>
    </w:p>
    <w:p w14:paraId="2B03BBDC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удостоены почётных званий СССР или РФ</w:t>
      </w:r>
    </w:p>
    <w:p w14:paraId="494AB034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награждены почётными грамотами Президента РФ или удостоены его благодарности</w:t>
      </w:r>
    </w:p>
    <w:p w14:paraId="51568718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награждены ведомственными знаками отличия за заслуги в труде и продолжительную работу не менее 15 лет</w:t>
      </w:r>
    </w:p>
    <w:p w14:paraId="7F897324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Граждане, которые начали работать в несовершеннолетнем возрасте в период Великой Отечественной войны и имеют стаж для назначения пенсии не менее 40 лет для мужчин и 35 лет для женщин</w:t>
      </w:r>
    </w:p>
    <w:p w14:paraId="57131A99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Звание ветерана труда даёт право на получение некоторых льгот. Меры социальной поддержки определяются правовыми актами субъектов РФ. Это означает, что в каждом регионе свой набор льгот для ветеранов труда</w:t>
      </w:r>
    </w:p>
    <w:p w14:paraId="12F0366D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Например, ветераны труда могут получать:</w:t>
      </w:r>
    </w:p>
    <w:p w14:paraId="2464BB15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ежемесячные денежные выплаты</w:t>
      </w:r>
    </w:p>
    <w:p w14:paraId="4769D30B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компенсацию платы за квартиру и коммунальные услуги</w:t>
      </w:r>
    </w:p>
    <w:p w14:paraId="41D23299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льготные проездные билеты</w:t>
      </w:r>
    </w:p>
    <w:p w14:paraId="37EBFD1C" w14:textId="77777777" w:rsidR="00B70E60" w:rsidRPr="00B70E60" w:rsidRDefault="00B70E60" w:rsidP="00B70E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E60">
        <w:rPr>
          <w:rFonts w:ascii="Times New Roman" w:hAnsi="Times New Roman" w:cs="Times New Roman"/>
          <w:sz w:val="28"/>
          <w:szCs w:val="28"/>
          <w:lang w:eastAsia="ru-RU"/>
        </w:rPr>
        <w:t>Размер выплат и порядок предоставления льгот будут разными в зависимости от региона. Набор льгот и выплат, положенных ветеранам труда в вашем субъекте РФ, уточняйте в органах соцзащиты</w:t>
      </w:r>
    </w:p>
    <w:p w14:paraId="417FFE7F" w14:textId="77777777" w:rsidR="002278BE" w:rsidRPr="00B70E60" w:rsidRDefault="002278BE" w:rsidP="00B70E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78BE" w:rsidRPr="00B7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6FE"/>
    <w:multiLevelType w:val="multilevel"/>
    <w:tmpl w:val="7E24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C5FF7"/>
    <w:multiLevelType w:val="multilevel"/>
    <w:tmpl w:val="839A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236557">
    <w:abstractNumId w:val="0"/>
  </w:num>
  <w:num w:numId="2" w16cid:durableId="135746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02"/>
    <w:rsid w:val="002278BE"/>
    <w:rsid w:val="00522102"/>
    <w:rsid w:val="00B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50E02-64C5-4106-8989-328EFE20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9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2</cp:revision>
  <dcterms:created xsi:type="dcterms:W3CDTF">2023-06-02T11:34:00Z</dcterms:created>
  <dcterms:modified xsi:type="dcterms:W3CDTF">2023-06-02T11:34:00Z</dcterms:modified>
</cp:coreProperties>
</file>