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38E8" w14:textId="025ED240" w:rsidR="00636F21" w:rsidRPr="00C10763" w:rsidRDefault="00C10763" w:rsidP="00C10763">
      <w:pPr>
        <w:jc w:val="both"/>
        <w:rPr>
          <w:rFonts w:ascii="Times New Roman" w:hAnsi="Times New Roman" w:cs="Times New Roman"/>
          <w:sz w:val="32"/>
          <w:szCs w:val="32"/>
        </w:rPr>
      </w:pPr>
      <w:r w:rsidRPr="00C10763">
        <w:rPr>
          <w:rFonts w:ascii="Times New Roman" w:hAnsi="Times New Roman" w:cs="Times New Roman"/>
          <w:color w:val="333333"/>
          <w:sz w:val="32"/>
          <w:szCs w:val="32"/>
          <w:shd w:val="clear" w:color="auto" w:fill="F6F7F8"/>
        </w:rPr>
        <w:t xml:space="preserve">Открыть Кубышку может владелец дебетовой карты, которому в приложении Тинькофф доступна эта услуга. Банк сам предоставляет такую возможность — в этом случае на экране дебетового счета появится блок </w:t>
      </w:r>
      <w:r w:rsidRPr="00C1076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7F8"/>
        </w:rPr>
        <w:t>«Кубышка».</w:t>
      </w:r>
      <w:r w:rsidRPr="00C10763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  <w:r w:rsidRPr="00C1076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10763">
        <w:rPr>
          <w:rFonts w:ascii="Times New Roman" w:hAnsi="Times New Roman" w:cs="Times New Roman"/>
          <w:color w:val="333333"/>
          <w:sz w:val="32"/>
          <w:szCs w:val="32"/>
          <w:shd w:val="clear" w:color="auto" w:fill="F6F7F8"/>
        </w:rPr>
        <w:t>Проверить доступность Кубышки можно так: «Главная» → выберите дебетовый счет. Если на экране счета есть блок «Кубышка», значит, вы можете ее подключить. В других случаях воспользоваться услугой не получится.</w:t>
      </w:r>
    </w:p>
    <w:sectPr w:rsidR="00636F21" w:rsidRPr="00C1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FF"/>
    <w:rsid w:val="00636F21"/>
    <w:rsid w:val="00BD0AFF"/>
    <w:rsid w:val="00C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93222-2DD9-4839-BD3E-E117385B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2023-05-30T15:16:00Z</dcterms:created>
  <dcterms:modified xsi:type="dcterms:W3CDTF">2023-05-30T15:17:00Z</dcterms:modified>
</cp:coreProperties>
</file>