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672" w:rsidRPr="00C10672" w:rsidRDefault="00C10672" w:rsidP="00C106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1265A" w:rsidRDefault="00DE1282">
      <w:r w:rsidRPr="00DE1282">
        <w:t>https://dom-truda.ru/vosstanovlenie-dokumentov-bezdomnym/poshagovaya-instrukciya-po-vosstanovleniyu-dokumentov-dlya-bezdomnyx/</w:t>
      </w:r>
    </w:p>
    <w:sectPr w:rsidR="00C1265A" w:rsidSect="00C12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10672"/>
    <w:rsid w:val="004C6F37"/>
    <w:rsid w:val="00C10672"/>
    <w:rsid w:val="00C1265A"/>
    <w:rsid w:val="00DE1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0672"/>
    <w:rPr>
      <w:color w:val="0000FF"/>
      <w:u w:val="single"/>
    </w:rPr>
  </w:style>
  <w:style w:type="character" w:customStyle="1" w:styleId="path-item">
    <w:name w:val="path-item"/>
    <w:basedOn w:val="a0"/>
    <w:rsid w:val="00C106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414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88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2023-05-22T08:09:00Z</dcterms:created>
  <dcterms:modified xsi:type="dcterms:W3CDTF">2023-05-22T08:58:00Z</dcterms:modified>
</cp:coreProperties>
</file>