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3029C" w14:textId="075AB7F3" w:rsidR="009E379B" w:rsidRPr="005C1F5F" w:rsidRDefault="005C1F5F" w:rsidP="005C1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</w:t>
      </w:r>
      <w:r w:rsidRPr="005C1F5F">
        <w:rPr>
          <w:rFonts w:ascii="Times New Roman" w:hAnsi="Times New Roman" w:cs="Times New Roman"/>
          <w:sz w:val="24"/>
          <w:szCs w:val="24"/>
        </w:rPr>
        <w:t>вольнени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1F5F">
        <w:rPr>
          <w:rFonts w:ascii="Times New Roman" w:hAnsi="Times New Roman" w:cs="Times New Roman"/>
          <w:sz w:val="24"/>
          <w:szCs w:val="24"/>
        </w:rPr>
        <w:t xml:space="preserve"> в связи с переводом мужа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C1F5F">
        <w:rPr>
          <w:rFonts w:ascii="Times New Roman" w:hAnsi="Times New Roman" w:cs="Times New Roman"/>
          <w:sz w:val="24"/>
          <w:szCs w:val="24"/>
        </w:rPr>
        <w:t>военнослужащего запись в трудовой книжке должна отображать именно этот момент, для возможности получения определенных льгот и преимуществ.</w:t>
      </w:r>
    </w:p>
    <w:p w14:paraId="54658A55" w14:textId="0503C303" w:rsidR="005C1F5F" w:rsidRPr="005C1F5F" w:rsidRDefault="005C1F5F" w:rsidP="005C1F5F">
      <w:pPr>
        <w:jc w:val="both"/>
        <w:rPr>
          <w:rFonts w:ascii="Times New Roman" w:hAnsi="Times New Roman" w:cs="Times New Roman"/>
          <w:sz w:val="24"/>
          <w:szCs w:val="24"/>
        </w:rPr>
      </w:pPr>
      <w:r w:rsidRPr="005C1F5F">
        <w:rPr>
          <w:rFonts w:ascii="Times New Roman" w:hAnsi="Times New Roman" w:cs="Times New Roman"/>
          <w:sz w:val="24"/>
          <w:szCs w:val="24"/>
        </w:rPr>
        <w:t xml:space="preserve"> Понятие «непрерывный трудовой стаж» отсутствует в ТК с 2018 года. С</w:t>
      </w:r>
      <w:r w:rsidRPr="005C1F5F">
        <w:rPr>
          <w:rFonts w:ascii="Times New Roman" w:hAnsi="Times New Roman" w:cs="Times New Roman"/>
          <w:sz w:val="24"/>
          <w:szCs w:val="24"/>
        </w:rPr>
        <w:t>траховой стаж (период, за который выплачивались страховые взносы)</w:t>
      </w:r>
      <w:r w:rsidRPr="005C1F5F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5C1F5F">
        <w:rPr>
          <w:rFonts w:ascii="Times New Roman" w:hAnsi="Times New Roman" w:cs="Times New Roman"/>
          <w:sz w:val="24"/>
          <w:szCs w:val="24"/>
        </w:rPr>
        <w:t xml:space="preserve">суммируется независимо от перерыва в работе. </w:t>
      </w:r>
    </w:p>
    <w:p w14:paraId="3C474F1A" w14:textId="3577EA55" w:rsidR="005C1F5F" w:rsidRPr="005C1F5F" w:rsidRDefault="005C1F5F" w:rsidP="005C1F5F">
      <w:pPr>
        <w:jc w:val="both"/>
        <w:rPr>
          <w:rFonts w:ascii="Times New Roman" w:hAnsi="Times New Roman" w:cs="Times New Roman"/>
          <w:sz w:val="24"/>
          <w:szCs w:val="24"/>
        </w:rPr>
      </w:pPr>
      <w:r w:rsidRPr="005C1F5F">
        <w:rPr>
          <w:rFonts w:ascii="Times New Roman" w:hAnsi="Times New Roman" w:cs="Times New Roman"/>
          <w:sz w:val="24"/>
          <w:szCs w:val="24"/>
        </w:rPr>
        <w:t>Необходимо грамотно было составить заявление об увольнении, поскольку от ЗАПИСИ в трудовой книжке зависит от последующих льгот и выслуги лет (стажа для ПФР).</w:t>
      </w:r>
    </w:p>
    <w:p w14:paraId="2126CE2A" w14:textId="20A42251" w:rsidR="005C1F5F" w:rsidRPr="005C1F5F" w:rsidRDefault="005C1F5F" w:rsidP="005C1F5F">
      <w:pPr>
        <w:jc w:val="both"/>
        <w:rPr>
          <w:rFonts w:ascii="Times New Roman" w:hAnsi="Times New Roman" w:cs="Times New Roman"/>
          <w:sz w:val="24"/>
          <w:szCs w:val="24"/>
        </w:rPr>
      </w:pPr>
      <w:r w:rsidRPr="005C1F5F">
        <w:rPr>
          <w:rFonts w:ascii="Times New Roman" w:hAnsi="Times New Roman" w:cs="Times New Roman"/>
          <w:sz w:val="24"/>
          <w:szCs w:val="24"/>
        </w:rPr>
        <w:t>З</w:t>
      </w:r>
      <w:r w:rsidRPr="005C1F5F">
        <w:rPr>
          <w:rFonts w:ascii="Times New Roman" w:hAnsi="Times New Roman" w:cs="Times New Roman"/>
          <w:sz w:val="24"/>
          <w:szCs w:val="24"/>
        </w:rPr>
        <w:t xml:space="preserve">апись должна выглядеть так: </w:t>
      </w:r>
      <w:r w:rsidRPr="005C1F5F">
        <w:rPr>
          <w:rFonts w:ascii="Times New Roman" w:hAnsi="Times New Roman" w:cs="Times New Roman"/>
          <w:sz w:val="24"/>
          <w:szCs w:val="24"/>
        </w:rPr>
        <w:t>«</w:t>
      </w:r>
      <w:r w:rsidRPr="005C1F5F">
        <w:rPr>
          <w:rFonts w:ascii="Times New Roman" w:hAnsi="Times New Roman" w:cs="Times New Roman"/>
          <w:sz w:val="24"/>
          <w:szCs w:val="24"/>
        </w:rPr>
        <w:t>увольнение по собственному желанию, в связи с переводом мужа военнослужащего для работы в другую местность, пункт 3 статьи 77 ТК РФ.</w:t>
      </w:r>
      <w:r w:rsidRPr="005C1F5F">
        <w:rPr>
          <w:rFonts w:ascii="Times New Roman" w:hAnsi="Times New Roman" w:cs="Times New Roman"/>
          <w:sz w:val="24"/>
          <w:szCs w:val="24"/>
        </w:rPr>
        <w:t>»</w:t>
      </w:r>
    </w:p>
    <w:p w14:paraId="53C543DC" w14:textId="50D671BF" w:rsidR="005C1F5F" w:rsidRPr="005C1F5F" w:rsidRDefault="005C1F5F" w:rsidP="005C1F5F">
      <w:pPr>
        <w:jc w:val="both"/>
        <w:rPr>
          <w:rFonts w:ascii="Times New Roman" w:hAnsi="Times New Roman" w:cs="Times New Roman"/>
          <w:sz w:val="24"/>
          <w:szCs w:val="24"/>
        </w:rPr>
      </w:pPr>
      <w:r w:rsidRPr="005C1F5F">
        <w:rPr>
          <w:rFonts w:ascii="Times New Roman" w:hAnsi="Times New Roman" w:cs="Times New Roman"/>
          <w:sz w:val="24"/>
          <w:szCs w:val="24"/>
        </w:rPr>
        <w:t>С приказом об увольнении сотрудница должна быть ознакомлена под роспись.</w:t>
      </w:r>
    </w:p>
    <w:p w14:paraId="4DD69523" w14:textId="7C5D00C9" w:rsidR="005C1F5F" w:rsidRPr="005C1F5F" w:rsidRDefault="005C1F5F" w:rsidP="005C1F5F">
      <w:pPr>
        <w:jc w:val="both"/>
        <w:rPr>
          <w:rFonts w:ascii="Times New Roman" w:hAnsi="Times New Roman" w:cs="Times New Roman"/>
          <w:sz w:val="24"/>
          <w:szCs w:val="24"/>
        </w:rPr>
      </w:pPr>
      <w:r w:rsidRPr="005C1F5F">
        <w:rPr>
          <w:rFonts w:ascii="Times New Roman" w:hAnsi="Times New Roman" w:cs="Times New Roman"/>
          <w:sz w:val="24"/>
          <w:szCs w:val="24"/>
        </w:rPr>
        <w:t xml:space="preserve">Судебная практика: </w:t>
      </w:r>
      <w:r w:rsidRPr="005C1F5F">
        <w:rPr>
          <w:rFonts w:ascii="Times New Roman" w:hAnsi="Times New Roman" w:cs="Times New Roman"/>
          <w:sz w:val="24"/>
          <w:szCs w:val="24"/>
        </w:rPr>
        <w:t>Кассационное определение</w:t>
      </w:r>
      <w:r w:rsidRPr="005C1F5F">
        <w:rPr>
          <w:rFonts w:ascii="Times New Roman" w:hAnsi="Times New Roman" w:cs="Times New Roman"/>
          <w:sz w:val="24"/>
          <w:szCs w:val="24"/>
        </w:rPr>
        <w:t xml:space="preserve"> </w:t>
      </w:r>
      <w:r w:rsidRPr="005C1F5F">
        <w:rPr>
          <w:rFonts w:ascii="Times New Roman" w:hAnsi="Times New Roman" w:cs="Times New Roman"/>
          <w:sz w:val="24"/>
          <w:szCs w:val="24"/>
        </w:rPr>
        <w:t>№ 88а-1557/2021</w:t>
      </w:r>
      <w:r w:rsidRPr="005C1F5F">
        <w:rPr>
          <w:rFonts w:ascii="Times New Roman" w:hAnsi="Times New Roman" w:cs="Times New Roman"/>
          <w:sz w:val="24"/>
          <w:szCs w:val="24"/>
        </w:rPr>
        <w:t xml:space="preserve"> от </w:t>
      </w:r>
      <w:r w:rsidRPr="005C1F5F">
        <w:rPr>
          <w:rFonts w:ascii="Times New Roman" w:hAnsi="Times New Roman" w:cs="Times New Roman"/>
          <w:sz w:val="24"/>
          <w:szCs w:val="24"/>
        </w:rPr>
        <w:t>16 августа 2021</w:t>
      </w:r>
      <w:r w:rsidRPr="005C1F5F">
        <w:rPr>
          <w:rFonts w:ascii="Times New Roman" w:hAnsi="Times New Roman" w:cs="Times New Roman"/>
          <w:sz w:val="24"/>
          <w:szCs w:val="24"/>
        </w:rPr>
        <w:t xml:space="preserve"> (</w:t>
      </w:r>
      <w:r w:rsidRPr="005C1F5F">
        <w:rPr>
          <w:rFonts w:ascii="Times New Roman" w:hAnsi="Times New Roman" w:cs="Times New Roman"/>
          <w:sz w:val="24"/>
          <w:szCs w:val="24"/>
        </w:rPr>
        <w:t>супруга была уволена после издания приказа на перевод военнослужащего</w:t>
      </w:r>
      <w:r w:rsidRPr="005C1F5F">
        <w:rPr>
          <w:rFonts w:ascii="Times New Roman" w:hAnsi="Times New Roman" w:cs="Times New Roman"/>
          <w:sz w:val="24"/>
          <w:szCs w:val="24"/>
        </w:rPr>
        <w:t>).</w:t>
      </w:r>
    </w:p>
    <w:p w14:paraId="16F40FCA" w14:textId="4FF4A229" w:rsidR="005C1F5F" w:rsidRPr="005C1F5F" w:rsidRDefault="005C1F5F" w:rsidP="005C1F5F">
      <w:pPr>
        <w:jc w:val="both"/>
        <w:rPr>
          <w:rFonts w:ascii="Times New Roman" w:hAnsi="Times New Roman" w:cs="Times New Roman"/>
          <w:sz w:val="24"/>
          <w:szCs w:val="24"/>
        </w:rPr>
      </w:pPr>
      <w:r w:rsidRPr="005C1F5F">
        <w:rPr>
          <w:rFonts w:ascii="Times New Roman" w:hAnsi="Times New Roman" w:cs="Times New Roman"/>
          <w:sz w:val="24"/>
          <w:szCs w:val="24"/>
        </w:rPr>
        <w:t>С</w:t>
      </w:r>
      <w:r w:rsidRPr="005C1F5F">
        <w:rPr>
          <w:rFonts w:ascii="Times New Roman" w:hAnsi="Times New Roman" w:cs="Times New Roman"/>
          <w:sz w:val="24"/>
          <w:szCs w:val="24"/>
        </w:rPr>
        <w:t xml:space="preserve">огласно п.7 ч.1 ст.12 ФЗ </w:t>
      </w:r>
      <w:r w:rsidRPr="005C1F5F">
        <w:rPr>
          <w:rFonts w:ascii="Times New Roman" w:hAnsi="Times New Roman" w:cs="Times New Roman"/>
          <w:sz w:val="24"/>
          <w:szCs w:val="24"/>
        </w:rPr>
        <w:t>«</w:t>
      </w:r>
      <w:r w:rsidRPr="005C1F5F">
        <w:rPr>
          <w:rFonts w:ascii="Times New Roman" w:hAnsi="Times New Roman" w:cs="Times New Roman"/>
          <w:sz w:val="24"/>
          <w:szCs w:val="24"/>
        </w:rPr>
        <w:t>О страховых пенсиях</w:t>
      </w:r>
      <w:r w:rsidRPr="005C1F5F">
        <w:rPr>
          <w:rFonts w:ascii="Times New Roman" w:hAnsi="Times New Roman" w:cs="Times New Roman"/>
          <w:sz w:val="24"/>
          <w:szCs w:val="24"/>
        </w:rPr>
        <w:t>»</w:t>
      </w:r>
      <w:r w:rsidRPr="005C1F5F">
        <w:rPr>
          <w:rFonts w:ascii="Times New Roman" w:hAnsi="Times New Roman" w:cs="Times New Roman"/>
          <w:sz w:val="24"/>
          <w:szCs w:val="24"/>
        </w:rPr>
        <w:t xml:space="preserve"> в страховой стаж засчитывается период проживания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трудоустройства, но не более пяти лет в общей сложности. Для подтверждения этого понадобится справка воинской части(военкомата) и службы занятости. </w:t>
      </w:r>
    </w:p>
    <w:p w14:paraId="6A130F6D" w14:textId="77777777" w:rsidR="005C1F5F" w:rsidRPr="005C1F5F" w:rsidRDefault="005C1F5F" w:rsidP="005C1F5F">
      <w:pPr>
        <w:jc w:val="both"/>
      </w:pPr>
    </w:p>
    <w:p w14:paraId="4E796BDB" w14:textId="77777777" w:rsidR="005C1F5F" w:rsidRDefault="005C1F5F" w:rsidP="005C1F5F">
      <w:pPr>
        <w:jc w:val="both"/>
      </w:pPr>
    </w:p>
    <w:sectPr w:rsidR="005C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5F"/>
    <w:rsid w:val="000C6717"/>
    <w:rsid w:val="005C1F5F"/>
    <w:rsid w:val="00603F36"/>
    <w:rsid w:val="00E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8EA7"/>
  <w15:chartTrackingRefBased/>
  <w15:docId w15:val="{2B25D9C1-2684-44DA-AFD3-382AFACD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Сахно</dc:creator>
  <cp:keywords/>
  <dc:description/>
  <cp:lastModifiedBy>Юлия Сахно</cp:lastModifiedBy>
  <cp:revision>1</cp:revision>
  <dcterms:created xsi:type="dcterms:W3CDTF">2023-03-31T13:22:00Z</dcterms:created>
  <dcterms:modified xsi:type="dcterms:W3CDTF">2023-03-31T13:32:00Z</dcterms:modified>
</cp:coreProperties>
</file>