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3B" w:rsidRPr="00F2646A" w:rsidRDefault="00445D51" w:rsidP="00A307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Договор </w:t>
      </w:r>
      <w:r w:rsidRPr="00F2646A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DF7106" w:rsidRPr="00F2646A">
        <w:rPr>
          <w:rFonts w:ascii="Times New Roman" w:eastAsia="Times New Roman" w:hAnsi="Times New Roman" w:cs="Times New Roman"/>
          <w:b/>
          <w:sz w:val="24"/>
          <w:szCs w:val="24"/>
        </w:rPr>
        <w:t>____</w:t>
      </w:r>
    </w:p>
    <w:p w:rsidR="00E71A3B" w:rsidRPr="00F2646A" w:rsidRDefault="00445D51" w:rsidP="00A307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оказание услуг </w:t>
      </w:r>
    </w:p>
    <w:p w:rsidR="00E71A3B" w:rsidRPr="00F2646A" w:rsidRDefault="00E71A3B" w:rsidP="00A30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1A3B" w:rsidRPr="00F2646A" w:rsidRDefault="00445D51" w:rsidP="00A307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город</w:t>
      </w:r>
      <w:r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087201"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Нижний Новгород </w:t>
      </w:r>
      <w:r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087201"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</w:t>
      </w:r>
      <w:r w:rsidR="0059439B"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F7106"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087201"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DF7106"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087201"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«___» </w:t>
      </w:r>
      <w:r w:rsidR="00DF7106" w:rsidRPr="00F264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___</w:t>
      </w:r>
      <w:r w:rsidR="00087201" w:rsidRPr="00F264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________________ </w:t>
      </w:r>
      <w:r w:rsidR="00DF7106" w:rsidRPr="00F264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</w:t>
      </w:r>
      <w:r w:rsidR="00087201" w:rsidRPr="00F264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22 </w:t>
      </w:r>
      <w:r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</w:t>
      </w:r>
    </w:p>
    <w:p w:rsidR="00E71A3B" w:rsidRPr="00F2646A" w:rsidRDefault="00E71A3B" w:rsidP="00A307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F7106" w:rsidRPr="00F2646A" w:rsidRDefault="00445D51" w:rsidP="00A307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Индивидуальный предприниматель </w:t>
      </w:r>
      <w:proofErr w:type="spellStart"/>
      <w:r w:rsidR="00DF7106" w:rsidRPr="00F264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Тюльников</w:t>
      </w:r>
      <w:proofErr w:type="spellEnd"/>
      <w:r w:rsidR="00DF7106" w:rsidRPr="00F264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Сергей </w:t>
      </w:r>
      <w:r w:rsidR="00A80123" w:rsidRPr="00F264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Сергеевич</w:t>
      </w:r>
      <w:r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действующий на основании Свидетельства о государственной регистрации, выданного </w:t>
      </w:r>
      <w:r w:rsidR="00087201" w:rsidRPr="00F2646A">
        <w:rPr>
          <w:rFonts w:ascii="Times New Roman" w:hAnsi="Times New Roman" w:cs="Times New Roman"/>
          <w:color w:val="000000" w:themeColor="text1"/>
        </w:rPr>
        <w:t>межрайонной инспекцией Федеральной налоговой службы № 15 по Нижегородской области</w:t>
      </w:r>
      <w:r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F7106"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087201"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07</w:t>
      </w:r>
      <w:r w:rsidR="00DF7106"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7201"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февраля</w:t>
      </w:r>
      <w:r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087201"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</w:t>
      </w:r>
      <w:r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года, именуемый далее </w:t>
      </w:r>
      <w:r w:rsidRPr="00F264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«Исполнитель»</w:t>
      </w:r>
      <w:r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одной стороны, и</w:t>
      </w:r>
    </w:p>
    <w:p w:rsidR="00E71A3B" w:rsidRPr="00F2646A" w:rsidRDefault="00DF7106" w:rsidP="00A307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646A">
        <w:rPr>
          <w:rFonts w:ascii="Times New Roman" w:hAnsi="Times New Roman" w:cs="Times New Roman"/>
          <w:b/>
          <w:bCs/>
          <w:color w:val="000000" w:themeColor="text1"/>
        </w:rPr>
        <w:t>_____________________________</w:t>
      </w:r>
      <w:r w:rsidR="00445D51"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именуемый в дальнейшем </w:t>
      </w:r>
      <w:r w:rsidR="00445D51" w:rsidRPr="00F264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«Заказчик»</w:t>
      </w:r>
      <w:r w:rsidR="00445D51"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 другой стороны, заключили настоящий Договор о нижеследующем.</w:t>
      </w:r>
    </w:p>
    <w:p w:rsidR="00E71A3B" w:rsidRPr="00F2646A" w:rsidRDefault="00E71A3B" w:rsidP="00A30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1A3B" w:rsidRPr="00F2646A" w:rsidRDefault="00445D51" w:rsidP="00A307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F26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Предмет </w:t>
      </w:r>
      <w:r w:rsidRPr="00F2646A">
        <w:rPr>
          <w:rFonts w:ascii="Times New Roman" w:eastAsia="Times New Roman" w:hAnsi="Times New Roman" w:cs="Times New Roman"/>
          <w:b/>
          <w:sz w:val="24"/>
          <w:szCs w:val="24"/>
        </w:rPr>
        <w:t>Договор</w:t>
      </w:r>
      <w:r w:rsidRPr="00F26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</w:p>
    <w:p w:rsidR="00E71A3B" w:rsidRPr="00F2646A" w:rsidRDefault="00445D51" w:rsidP="00A30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Исполнитель принимает на себя обязательство оказать Заказчику консультационные и иные услуги, перечисленные в п. 1.2. настоящего </w:t>
      </w:r>
      <w:r w:rsidRPr="00F2646A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а, а Заказчик обязуется оплатить их.</w:t>
      </w:r>
    </w:p>
    <w:p w:rsidR="00E71A3B" w:rsidRPr="00F2646A" w:rsidRDefault="00445D51" w:rsidP="00A30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 xml:space="preserve">1.2.  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обязуется оказать следующие услуги:</w:t>
      </w:r>
    </w:p>
    <w:p w:rsidR="00386FDA" w:rsidRPr="00F2646A" w:rsidRDefault="00445D51" w:rsidP="00A307BD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Консультирование Заказчика по вопросам, связанным с освоением Заказчиком языка программирования </w:t>
      </w:r>
      <w:proofErr w:type="spellStart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Java</w:t>
      </w:r>
      <w:proofErr w:type="spellEnd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Порядок оказания данного вида услуг – Приложение № 1 к настоящему </w:t>
      </w:r>
      <w:r w:rsidRPr="00F2646A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  <w:r w:rsidR="00386FDA"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86FDA" w:rsidRPr="00F2646A" w:rsidRDefault="00445D51" w:rsidP="00A307BD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Оказание содействия Заказчику в разработке проекта с использованием </w:t>
      </w:r>
      <w:proofErr w:type="spellStart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Spring</w:t>
      </w:r>
      <w:proofErr w:type="spellEnd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Core</w:t>
      </w:r>
      <w:proofErr w:type="spellEnd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80123" w:rsidRPr="00F2646A">
        <w:rPr>
          <w:rFonts w:ascii="Times New Roman" w:eastAsia="Times New Roman" w:hAnsi="Times New Roman" w:cs="Times New Roman"/>
          <w:sz w:val="24"/>
          <w:szCs w:val="24"/>
          <w:lang w:val="en-US"/>
        </w:rPr>
        <w:t>Spring</w:t>
      </w:r>
      <w:r w:rsidR="00A80123" w:rsidRPr="00F26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51D9"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Boot</w:t>
      </w:r>
      <w:proofErr w:type="spellEnd"/>
      <w:r w:rsidR="000951D9"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MVC, </w:t>
      </w:r>
      <w:r w:rsidR="00A80123" w:rsidRPr="00F2646A">
        <w:rPr>
          <w:rFonts w:ascii="Times New Roman" w:eastAsia="Times New Roman" w:hAnsi="Times New Roman" w:cs="Times New Roman"/>
          <w:sz w:val="24"/>
          <w:szCs w:val="24"/>
          <w:lang w:val="en-US"/>
        </w:rPr>
        <w:t>Spring</w:t>
      </w:r>
      <w:r w:rsidR="00A80123" w:rsidRPr="00F26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123" w:rsidRPr="00F264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Cloud</w:t>
      </w:r>
      <w:r w:rsidR="00A80123"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80123" w:rsidRPr="00F2646A">
        <w:rPr>
          <w:rFonts w:ascii="Times New Roman" w:eastAsia="Times New Roman" w:hAnsi="Times New Roman" w:cs="Times New Roman"/>
          <w:sz w:val="24"/>
          <w:szCs w:val="24"/>
          <w:lang w:val="en-US"/>
        </w:rPr>
        <w:t>Spring</w:t>
      </w:r>
      <w:r w:rsidR="00A80123" w:rsidRPr="00F26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Security</w:t>
      </w:r>
      <w:proofErr w:type="spellEnd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80123"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5BEB"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Kafka</w:t>
      </w:r>
      <w:proofErr w:type="spellEnd"/>
      <w:r w:rsidR="002D5BEB"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80123"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Docker</w:t>
      </w:r>
      <w:proofErr w:type="spellEnd"/>
      <w:r w:rsidR="00A80123"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80123" w:rsidRPr="00F264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proofErr w:type="spellStart"/>
      <w:r w:rsidR="00A80123"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ubernetes</w:t>
      </w:r>
      <w:proofErr w:type="spellEnd"/>
      <w:r w:rsidR="00A80123"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REST, </w:t>
      </w:r>
      <w:r w:rsidR="00D75366" w:rsidRPr="00F264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JDBC</w:t>
      </w:r>
      <w:r w:rsidR="00D75366"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Hibernate</w:t>
      </w:r>
      <w:proofErr w:type="spellEnd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Maven</w:t>
      </w:r>
      <w:proofErr w:type="spellEnd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75366" w:rsidRPr="00F264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Jira</w:t>
      </w:r>
      <w:proofErr w:type="spellEnd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Git</w:t>
      </w:r>
      <w:proofErr w:type="spellEnd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F505C"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F505C" w:rsidRPr="00F2646A" w:rsidRDefault="002F505C" w:rsidP="00A307BD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зависимости от проекта, выбранного Исполнителем для Заказчика стек технологий может меняться.</w:t>
      </w:r>
    </w:p>
    <w:p w:rsidR="00386FDA" w:rsidRPr="00F2646A" w:rsidRDefault="00386FDA" w:rsidP="00A307BD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 Заказчику учебных материалов, а так же доступа к </w:t>
      </w:r>
      <w:proofErr w:type="spellStart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Jira</w:t>
      </w:r>
      <w:proofErr w:type="spellEnd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Git</w:t>
      </w:r>
      <w:proofErr w:type="spellEnd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репозиториям</w:t>
      </w:r>
      <w:proofErr w:type="spellEnd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, задачам</w:t>
      </w:r>
      <w:r w:rsidR="00E418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каналу в </w:t>
      </w:r>
      <w:proofErr w:type="spellStart"/>
      <w:r w:rsidR="00E418C8">
        <w:rPr>
          <w:rFonts w:ascii="Times New Roman" w:eastAsia="Times New Roman" w:hAnsi="Times New Roman" w:cs="Times New Roman"/>
          <w:color w:val="000000"/>
          <w:sz w:val="24"/>
          <w:szCs w:val="24"/>
        </w:rPr>
        <w:t>Discord</w:t>
      </w:r>
      <w:proofErr w:type="spellEnd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1A3B" w:rsidRPr="00F2646A" w:rsidRDefault="00386FDA" w:rsidP="00A307BD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содействия в п</w:t>
      </w:r>
      <w:r w:rsidR="00445D51"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одготовк</w:t>
      </w:r>
      <w:r w:rsidR="008F495E"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45D51"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конкурентного резюме Заказчика для поиска работы, проведение тестовых собеседований. </w:t>
      </w:r>
    </w:p>
    <w:p w:rsidR="00E71A3B" w:rsidRPr="00F2646A" w:rsidRDefault="00445D51" w:rsidP="00A307BD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Исполнитель рассылает резюме Заказчика по компаниям партнёрам Исполнителя и подходящим вакансиям. </w:t>
      </w:r>
      <w:r w:rsidR="00386FDA"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Предоставляет Заказчику консультации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трудоустройству. </w:t>
      </w:r>
    </w:p>
    <w:p w:rsidR="00E71A3B" w:rsidRPr="00F2646A" w:rsidRDefault="00445D51" w:rsidP="00A307BD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Устные или письменные консультации Заказчик</w:t>
      </w:r>
      <w:r w:rsidR="00D75366"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E71A3B" w:rsidRPr="00F2646A" w:rsidRDefault="00E71A3B" w:rsidP="00A30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1A3B" w:rsidRPr="00F2646A" w:rsidRDefault="00445D51" w:rsidP="00A307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F26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взаимодействия сторон.</w:t>
      </w:r>
    </w:p>
    <w:p w:rsidR="00872F41" w:rsidRPr="00EE4623" w:rsidRDefault="00872F41" w:rsidP="00872F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proofErr w:type="gramStart"/>
      <w:r w:rsidRPr="00F2646A">
        <w:rPr>
          <w:rFonts w:ascii="Times New Roman" w:eastAsia="Times New Roman" w:hAnsi="Times New Roman" w:cs="Times New Roman"/>
          <w:sz w:val="24"/>
          <w:szCs w:val="24"/>
        </w:rPr>
        <w:t xml:space="preserve">После завершения освоения языка </w:t>
      </w:r>
      <w:proofErr w:type="spellStart"/>
      <w:r w:rsidRPr="00F2646A">
        <w:rPr>
          <w:rFonts w:ascii="Times New Roman" w:eastAsia="Times New Roman" w:hAnsi="Times New Roman" w:cs="Times New Roman"/>
          <w:sz w:val="24"/>
          <w:szCs w:val="24"/>
        </w:rPr>
        <w:t>Java</w:t>
      </w:r>
      <w:proofErr w:type="spellEnd"/>
      <w:r w:rsidRPr="00F2646A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Приложением № 3 Заказчик обязан предпринять необходимые действия для трудоустройства по специальности </w:t>
      </w:r>
      <w:proofErr w:type="spellStart"/>
      <w:r w:rsidRPr="00F2646A">
        <w:rPr>
          <w:rFonts w:ascii="Times New Roman" w:eastAsia="Times New Roman" w:hAnsi="Times New Roman" w:cs="Times New Roman"/>
          <w:sz w:val="24"/>
          <w:szCs w:val="24"/>
        </w:rPr>
        <w:t>Java</w:t>
      </w:r>
      <w:proofErr w:type="spellEnd"/>
      <w:r w:rsidRPr="00F2646A">
        <w:rPr>
          <w:rFonts w:ascii="Times New Roman" w:eastAsia="Times New Roman" w:hAnsi="Times New Roman" w:cs="Times New Roman"/>
          <w:sz w:val="24"/>
          <w:szCs w:val="24"/>
        </w:rPr>
        <w:t xml:space="preserve"> разработчик, а именно: подготовить совместно с Исполнителем конкурентное резюме, пройти тестовые собеседования с ментором, подобрать актуальные вакансии по трудоустройству, в том числе в компаниях-партнёрах Исполнителя, пройти </w:t>
      </w:r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неограниченное количество собеседований для трудоустройства.</w:t>
      </w:r>
      <w:proofErr w:type="gramEnd"/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после совершения всех необходимых действий, указанных в настоящим пункте Заказчик не сможет трудоустроиться с заработной платой большей или равной 1</w:t>
      </w:r>
      <w:r w:rsidR="00655E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0 000 (сто </w:t>
      </w:r>
      <w:r w:rsidR="00655E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пятьдесят</w:t>
      </w:r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тысяч) рублей в течение 30 (тридцати) календарных дней (при наличии письменных подтверждений отказов от работодателей после прохождения собеседования (с подписью и печатью) или электронных отказов после прохождения собеседования, отправленных Заказчику на электронную почту с корпоративного почтового</w:t>
      </w:r>
      <w:proofErr w:type="gramEnd"/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ящика потенциального работодателя или электронных отказов на сайтах по поиску вакансий </w:t>
      </w:r>
      <w:proofErr w:type="gramStart"/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таких как: </w:t>
      </w:r>
      <w:proofErr w:type="spellStart"/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hh</w:t>
      </w:r>
      <w:proofErr w:type="spellEnd"/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superjob</w:t>
      </w:r>
      <w:proofErr w:type="spellEnd"/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др.), Заказчик обязан пройти 3 собеседования, организованные Исполнителем, после чего при отсутствии предложения о работе, настоящий Договор считается расторгнутым по взаимному согласию сторон, без применения штрафных санкций и выплат каких- либо компенсаций. Началом тридцатидневного срока считается </w:t>
      </w:r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дата утверждения Исполнителем резюме Заказчика, о чем Исполнитель сообщает Заказчику в соответствующем текстовом канале </w:t>
      </w:r>
      <w:proofErr w:type="spellStart"/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Discord</w:t>
      </w:r>
      <w:proofErr w:type="spellEnd"/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71A3B" w:rsidRPr="00EE4623" w:rsidRDefault="00445D51" w:rsidP="00A30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2.2. После завершения освоения языка программирования </w:t>
      </w:r>
      <w:proofErr w:type="spellStart"/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Java</w:t>
      </w:r>
      <w:proofErr w:type="spellEnd"/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Заказчик обязуется пройти собеседовани</w:t>
      </w:r>
      <w:r w:rsidR="00783656"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работодателями. В случае поступления предложения о работе, устраивающего Заказчика, он вправе принять его и прекратить прохождение собеседований.</w:t>
      </w:r>
    </w:p>
    <w:p w:rsidR="002478C5" w:rsidRPr="00EE4623" w:rsidRDefault="002478C5" w:rsidP="00A307BD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 С момента вступления в силу трудового Договора (по специальност</w:t>
      </w:r>
      <w:r w:rsidR="003B63E1"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Java</w:t>
      </w:r>
      <w:proofErr w:type="spellEnd"/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разработчик) с первым работодателем на протяжении 18 месяцев Заказчик выплачивает Исполнителю вознаграждение в размере и порядке указанном разделе 3 настоящего Договора. Трудоустройство Заказчика осуществляется на полный рабочий день, не менее 40 часов в неделю.</w:t>
      </w:r>
    </w:p>
    <w:p w:rsidR="0048000F" w:rsidRPr="00EE4623" w:rsidRDefault="00445D51" w:rsidP="00266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 w:rsidR="002478C5"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После трудоустройства Заказчик обязан уведомить Исполнителя (в порядке, согласованном в разделе 5 Договора) с приложением справки о заработной плате</w:t>
      </w:r>
      <w:r w:rsidR="001B4DEF"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либо приглашения (</w:t>
      </w:r>
      <w:proofErr w:type="spellStart"/>
      <w:r w:rsidR="001B4DEF"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оффера</w:t>
      </w:r>
      <w:proofErr w:type="spellEnd"/>
      <w:r w:rsidR="001B4DEF"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на работу</w:t>
      </w:r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</w:p>
    <w:p w:rsidR="00AE231D" w:rsidRPr="00EE4623" w:rsidRDefault="00AE231D" w:rsidP="00AE2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2.5. При расторжении трудового Договора по специальности «</w:t>
      </w:r>
      <w:proofErr w:type="spellStart"/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Java</w:t>
      </w:r>
      <w:proofErr w:type="spellEnd"/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разработчик»  с работодателем Заказчик прекращает выплачивать Исполнителю вознаграждение в размере и порядке указанном разделе 3 настоящего Договора до момента заключения нового трудового Договора с работодателем по специальности: «Java-разработчик».</w:t>
      </w:r>
    </w:p>
    <w:p w:rsidR="00AE231D" w:rsidRPr="00EE4623" w:rsidRDefault="00AE231D" w:rsidP="00AE2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2.6. Если после расторжения Договора по специальности «</w:t>
      </w:r>
      <w:proofErr w:type="spellStart"/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Java</w:t>
      </w:r>
      <w:proofErr w:type="spellEnd"/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разработчик» с работодателем Заказчик в течении одного года не сможет заключить другой трудовой Договор с работодателем по специальности «Java-разработчик» с заработной платой большей или равной </w:t>
      </w:r>
      <w:r w:rsidR="000B79A5"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0B79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0B79A5"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0 000 (сто </w:t>
      </w:r>
      <w:r w:rsidR="000B79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пятьдесят</w:t>
      </w:r>
      <w:r w:rsidR="000B79A5"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тысяч)</w:t>
      </w:r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рублей, настоящий договор считается расторгнутыми без уплаты каких-либо штрафных санкций и компенсаций со стороны Заказчика. При этом Исполнитель имеет право оказывать содействие Заказчику в трудоустройстве.</w:t>
      </w:r>
    </w:p>
    <w:p w:rsidR="00E71A3B" w:rsidRPr="00EE4623" w:rsidRDefault="00E71A3B" w:rsidP="00A307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82CE9" w:rsidRPr="00EE4623" w:rsidRDefault="00445D51" w:rsidP="00A307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E46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 Стоимость услуг и порядок оплаты</w:t>
      </w:r>
    </w:p>
    <w:p w:rsidR="00F82CE9" w:rsidRPr="00EE4623" w:rsidRDefault="00F82CE9" w:rsidP="00A307BD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 За оказываемые Исполнителем услуги Заказчик выплачивает Исполнителю 18 платеж</w:t>
      </w:r>
      <w:r w:rsidR="00001FCC"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ей</w:t>
      </w:r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течение 18 месяцев с момента указанного в п. 2.3. Договора, каждый в размере </w:t>
      </w:r>
      <w:r w:rsidR="002478C5"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от </w:t>
      </w:r>
      <w:proofErr w:type="gramStart"/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дохода</w:t>
      </w:r>
      <w:proofErr w:type="gramEnd"/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полученного в текущем месяце (после вычета НДФЛ). Услуги по настоящему Договору НДС не облагаются. Доходом являются любые денежные средства полученные Заказчиком от работодателя, в качестве </w:t>
      </w:r>
      <w:proofErr w:type="spellStart"/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самозанятого</w:t>
      </w:r>
      <w:proofErr w:type="spellEnd"/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индивидуального предпринимателя, участника (акционера) юридического лица, если получение денежных сре</w:t>
      </w:r>
      <w:proofErr w:type="gramStart"/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дств св</w:t>
      </w:r>
      <w:proofErr w:type="gramEnd"/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язано с осуществлением Заказчиком деятельности по специальност</w:t>
      </w:r>
      <w:r w:rsidR="003B63E1"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78C5"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Java</w:t>
      </w:r>
      <w:proofErr w:type="spellEnd"/>
      <w:r w:rsidR="002478C5"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разработчик</w:t>
      </w:r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Применительно к настоящему пункту выплаты по больничному листу, премии, отпускные и пособия по беременности и родам, пособие по уходу за ребенком до 1,5 лет приравниваются к доходам Заказчика.</w:t>
      </w:r>
    </w:p>
    <w:p w:rsidR="00E71A3B" w:rsidRPr="00EE4623" w:rsidRDefault="00F82CE9" w:rsidP="00A30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3.2. Оплата производится Заказчиком ежемесячно денежными средствами безналичным путем на банковский счет Исполнителя до 30-го числа каждого текущего месяца. Комиссию платежных сервисов, </w:t>
      </w:r>
      <w:proofErr w:type="spellStart"/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агрегаторов</w:t>
      </w:r>
      <w:proofErr w:type="spellEnd"/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и/или провайдеров платежей оплачивает Заказчик.</w:t>
      </w:r>
      <w:r w:rsidR="007D5D87"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D5D87" w:rsidRPr="00EE4623" w:rsidRDefault="007D5D87" w:rsidP="00A30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71A3B" w:rsidRPr="00EE4623" w:rsidRDefault="00445D51" w:rsidP="00A307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46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4.  Ответственность сторон</w:t>
      </w:r>
    </w:p>
    <w:p w:rsidR="00E71A3B" w:rsidRPr="00EE4623" w:rsidRDefault="00445D51" w:rsidP="00A30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4.1. За неисполнение или ненадлежащее исполнение обязательств по настоящему Договору Стороны несут ответственность, предусмотренную настоящим Договором и действующим законодательством Российской Федерации. </w:t>
      </w:r>
    </w:p>
    <w:p w:rsidR="002478C5" w:rsidRPr="00EE4623" w:rsidRDefault="002478C5" w:rsidP="00A307BD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4.2. </w:t>
      </w:r>
      <w:r w:rsidR="00A95F55"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После трудоустройства (</w:t>
      </w:r>
      <w:proofErr w:type="gramStart"/>
      <w:r w:rsidR="00A95F55"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даты принятия</w:t>
      </w:r>
      <w:proofErr w:type="gramEnd"/>
      <w:r w:rsidR="00A95F55"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95F55"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оффера</w:t>
      </w:r>
      <w:proofErr w:type="spellEnd"/>
      <w:r w:rsidR="00A95F55"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Заказчик вправе в одностороннем внесудебном порядке отказаться от Договора, оплатив Исполнителю штраф в размере 400 000 (четыреста тысяч) рублей</w:t>
      </w:r>
      <w:r w:rsidR="00456F94"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Выплата штрафа производится Заказчиком в течение 30 календарных дней с момента отказа от Договора. </w:t>
      </w:r>
    </w:p>
    <w:p w:rsidR="00E71A3B" w:rsidRPr="00EE4623" w:rsidRDefault="00445D51" w:rsidP="00AE231D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</w:t>
      </w:r>
      <w:r w:rsidR="002478C5"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AE231D"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процессе освоения языка </w:t>
      </w:r>
      <w:r w:rsidR="00AE231D"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Java</w:t>
      </w:r>
      <w:r w:rsidR="00AE231D"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соответствии с Приложением № 3 (за исключением этапов подготовки «Подготовка к собеседованию», Трудоустройство») Заказчик вправе отказаться от исполнения Договора в одностороннем внесудебном порядке, без </w:t>
      </w:r>
      <w:r w:rsidR="00AE231D"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применения к нему штрафных санкций и без выплат каких-либо компенсаций в сторону Исполнителя.</w:t>
      </w:r>
    </w:p>
    <w:p w:rsidR="00AE231D" w:rsidRPr="00EE4623" w:rsidRDefault="00445D51" w:rsidP="00266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</w:t>
      </w:r>
      <w:r w:rsidR="002478C5"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Исполнитель вправе в любой момент отказаться от оказания услуг Заказчику, не требуя каких-либо компенсаций со стороны Заказчика. Вознаграждение, выплаченное Исполнителю к моменту отказа от Договора, не подлежит возврату Заказчику, дальнейшая выплата вознаграждения Заказчиком не производится.</w:t>
      </w:r>
    </w:p>
    <w:p w:rsidR="00AE231D" w:rsidRPr="00F2646A" w:rsidRDefault="00AE231D" w:rsidP="00AE2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4.5. В случаях уклонения Заказчика от совершения действий направленных на трудоустройство, предусмотренных п. 2.1.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Договора, Исполнитель направляет Заказчику предупреждение о нарушении условий Договора. В случае дальнейшего уклонения от совершения действий, предусмотренных п. 2.1. Договора Исполнитель вправе в одностороннем внесудебном порядке отказаться от дальнейшего исполнения Договора и потребовать от Заказчика уплаты штрафа в размере равном 4</w:t>
      </w:r>
      <w:r w:rsidRPr="00F2646A">
        <w:rPr>
          <w:rFonts w:ascii="Times New Roman" w:eastAsia="Times New Roman" w:hAnsi="Times New Roman" w:cs="Times New Roman"/>
          <w:sz w:val="24"/>
          <w:szCs w:val="24"/>
        </w:rPr>
        <w:t>00 000 (четыреста тысяч)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рублей.  Штраф подлежит уплате в течение 30 дней с момента получения уведомления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сполнителя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в порядке, указанном в разделе 5 Договора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231D" w:rsidRPr="00F2646A" w:rsidRDefault="00AE231D" w:rsidP="00AE2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случае уклонения Заказчика от выплаты вознаграждения, предусмотренных </w:t>
      </w:r>
      <w:r w:rsidRPr="00F2646A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ом, Исполнитель направляет Заказчику предупреждение о нарушении условий Договора. В случае дальнейшего уклонения от совершения действий, предусмотренных </w:t>
      </w:r>
      <w:r w:rsidRPr="00F2646A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Исполнитель вправе в одностороннем внесудебном порядке отказаться от дальнейшего исполнения Договора и потребовать от Заказчика уплаты штрафа в размере </w:t>
      </w:r>
      <w:r w:rsidRPr="00F2646A">
        <w:rPr>
          <w:rFonts w:ascii="Times New Roman" w:eastAsia="Times New Roman" w:hAnsi="Times New Roman" w:cs="Times New Roman"/>
          <w:sz w:val="24"/>
          <w:szCs w:val="24"/>
        </w:rPr>
        <w:t>400 000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46A">
        <w:rPr>
          <w:rFonts w:ascii="Times New Roman" w:eastAsia="Times New Roman" w:hAnsi="Times New Roman" w:cs="Times New Roman"/>
          <w:sz w:val="24"/>
          <w:szCs w:val="24"/>
        </w:rPr>
        <w:t xml:space="preserve">(четыреста тысяч) 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рублей.  Штраф подлежит уплате в течение 30 дней с момента получения уведомления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сполнителя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в порядке, указанном в разделе 5 Договора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231D" w:rsidRPr="00F2646A" w:rsidRDefault="00AE231D" w:rsidP="00266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. В случае нарушения срока оплаты, предусмотренного п. 3.2. настоящего Договора более чем на 10 (десять) дней, Заказчик обязан оплатить Исполнителю штраф в размере 500 рублей за каждый день просрочки оплаты. </w:t>
      </w:r>
      <w:r w:rsidRPr="00F2646A">
        <w:rPr>
          <w:rFonts w:ascii="Times New Roman" w:eastAsia="Times New Roman" w:hAnsi="Times New Roman" w:cs="Times New Roman"/>
          <w:sz w:val="24"/>
          <w:szCs w:val="24"/>
        </w:rPr>
        <w:t>В случае отсутствия дохода у Заказчика в текущем месяце штраф не подлежит начислению и оплате.</w:t>
      </w:r>
    </w:p>
    <w:p w:rsidR="00E71A3B" w:rsidRPr="00F2646A" w:rsidRDefault="00445D51" w:rsidP="00A3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AE231D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</w:t>
      </w:r>
      <w:proofErr w:type="gramStart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ств чр</w:t>
      </w:r>
      <w:proofErr w:type="gramEnd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езвычайного характера, которые стороны не могли предвидеть или предотвратить. К обстоятельствам непреодолимой силы относятся только события, на которые сторона не может оказать влияние и за возникновение которых не несет ответственности (землетрясения, наводнения, пожары, правительственные постановления). </w:t>
      </w:r>
    </w:p>
    <w:p w:rsidR="00E71A3B" w:rsidRPr="00F2646A" w:rsidRDefault="00445D51" w:rsidP="00A3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AE231D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наступлении обстоятельств, указанных в п. 4.</w:t>
      </w:r>
      <w:r w:rsidR="0026620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7D5D87"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E71A3B" w:rsidRPr="00F2646A" w:rsidRDefault="00E71A3B" w:rsidP="00A30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1A3B" w:rsidRPr="00F2646A" w:rsidRDefault="00445D51" w:rsidP="00A307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Порядок заключения </w:t>
      </w:r>
      <w:r w:rsidRPr="00F2646A">
        <w:rPr>
          <w:rFonts w:ascii="Times New Roman" w:eastAsia="Times New Roman" w:hAnsi="Times New Roman" w:cs="Times New Roman"/>
          <w:b/>
          <w:sz w:val="24"/>
          <w:szCs w:val="24"/>
        </w:rPr>
        <w:t>Договор</w:t>
      </w:r>
      <w:r w:rsidRPr="00F26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 и переписки сторон</w:t>
      </w:r>
    </w:p>
    <w:p w:rsidR="00E71A3B" w:rsidRPr="00F2646A" w:rsidRDefault="00445D51" w:rsidP="00A3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Настоящий Договор заключается в виде электронного документа (далее - ЭД) путем его подписания корректными усиленными квалифицированными электронными подписями (далее - ЭП) в системе электронного документооборота Контур </w:t>
      </w:r>
      <w:proofErr w:type="spellStart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Диадок</w:t>
      </w:r>
      <w:proofErr w:type="spellEnd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diadoc.ru</w:t>
      </w:r>
      <w:proofErr w:type="spellEnd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, далее - СЭД).  Порядок и условия использования и обмена ЭД с использованием СЭД согласованы сторонами в Соглашении об обмене электрон</w:t>
      </w:r>
      <w:r w:rsidR="005F5066"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ными документами (Приложение № 2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настоящему Договору). </w:t>
      </w:r>
    </w:p>
    <w:p w:rsidR="00E71A3B" w:rsidRPr="00F2646A" w:rsidRDefault="00445D51" w:rsidP="00A3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Все документы и уведомления, предусмотренные настоящим Договором, могут быть подписаны и направлены Сторонами в виде ЭД с использованием СЭД в соответствии с порядком и </w:t>
      </w:r>
      <w:proofErr w:type="gramStart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условиями</w:t>
      </w:r>
      <w:proofErr w:type="gramEnd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согласованными в Соглашении об обмене электронными документами (Приложение № </w:t>
      </w:r>
      <w:r w:rsidR="00BF5BF9"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настоящему Договору). </w:t>
      </w:r>
    </w:p>
    <w:p w:rsidR="00E71A3B" w:rsidRPr="00F2646A" w:rsidRDefault="00445D51" w:rsidP="00A3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5.3. Стороны обязуются сохранять конфиденциальность своей электронной подписи. Не передавать доступ к СЭД третьим лицам. </w:t>
      </w:r>
    </w:p>
    <w:p w:rsidR="00E71A3B" w:rsidRPr="00F2646A" w:rsidRDefault="00445D51" w:rsidP="00A3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5.4. Стороны обязуются ежедневно осуществлять вход в СЭД с целью проверки входящих сообщений, подписания и отправки необходимых документов.</w:t>
      </w:r>
    </w:p>
    <w:p w:rsidR="00E71A3B" w:rsidRPr="00F2646A" w:rsidRDefault="00445D51" w:rsidP="00A3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5.5. Датой получения стороной сообщения или документа считается день отправки второй стороной в СЭД соответствующего сообщения или документа в виде ЭД, подписанного ЭП. </w:t>
      </w:r>
    </w:p>
    <w:p w:rsidR="00E71A3B" w:rsidRDefault="00445D51" w:rsidP="00A30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5.6. Ответственность за получение сообщений и уведомлений по электронным каналам связи лежит на получающей Стороне. Сторона, направившая сообщение, не несет ответственности за задержку доставки сообщения, если такая задержка явилась результатом неисправности систем связи, действия/бездействия провайдеров или иных форс-мажорных обстоятельств.</w:t>
      </w:r>
    </w:p>
    <w:p w:rsidR="00A307BD" w:rsidRPr="00F2646A" w:rsidRDefault="00A307BD" w:rsidP="00A30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71A3B" w:rsidRPr="00F2646A" w:rsidRDefault="00445D51" w:rsidP="00A307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Прочие условия</w:t>
      </w:r>
    </w:p>
    <w:p w:rsidR="00E71A3B" w:rsidRPr="00F2646A" w:rsidRDefault="00445D51" w:rsidP="00A30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 Настоящий Договор вступает в силу с момента его подписания обеими Сторонами. </w:t>
      </w:r>
    </w:p>
    <w:p w:rsidR="00E71A3B" w:rsidRPr="00F2646A" w:rsidRDefault="00445D51" w:rsidP="00A3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6.2. Договор действует до момента окончания исполнения Сторонами обязательств.</w:t>
      </w:r>
    </w:p>
    <w:p w:rsidR="00E71A3B" w:rsidRPr="00F2646A" w:rsidRDefault="00445D51" w:rsidP="00A30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6.3. Внесение изменений или дополнений в Договор осуществляется исключительно путем заключения дополнительного соглашения в порядке, указанном в разделе 5 Договора.</w:t>
      </w:r>
    </w:p>
    <w:p w:rsidR="00E71A3B" w:rsidRPr="00F2646A" w:rsidRDefault="00445D51" w:rsidP="00A30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6.4. Исполнитель вправе привлекать для исполнения своих обязанностей по Договору третьих лиц по своему усмотрению, </w:t>
      </w:r>
      <w:r w:rsidRPr="00F2646A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согласия Заказчика. Исполнитель уведомляет Заказчика о привлечении третьих лиц для оказания Заказчику услуг.</w:t>
      </w:r>
    </w:p>
    <w:p w:rsidR="00E71A3B" w:rsidRPr="00F2646A" w:rsidRDefault="00445D51" w:rsidP="00A3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6.5. Исполнитель вправе уступить свои права и обязанности по настоящему Договору третьему лицу</w:t>
      </w:r>
      <w:r w:rsidRPr="00F2646A">
        <w:rPr>
          <w:rFonts w:ascii="Times New Roman" w:eastAsia="Times New Roman" w:hAnsi="Times New Roman" w:cs="Times New Roman"/>
          <w:sz w:val="24"/>
          <w:szCs w:val="24"/>
        </w:rPr>
        <w:t xml:space="preserve"> без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согласия Заказчика при условии уведомления Заказчика </w:t>
      </w:r>
      <w:r w:rsidR="00831C33"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порядке, указанном в разделе 5 Договора 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приложением копии заключенного Договора цессии. Исполнитель гарантирует защиту прав Заказчика при заключении </w:t>
      </w:r>
      <w:r w:rsidRPr="00F2646A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а цессии.</w:t>
      </w:r>
    </w:p>
    <w:p w:rsidR="00E71A3B" w:rsidRPr="00F2646A" w:rsidRDefault="00445D51" w:rsidP="00A30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6.6. К положениям настоящего Договора применяются нормы законодательства Российской Федерации. Все возникающие споры в связи с отношениями Сторон по настоящему Договору Стороны будут стремиться урегулировать путем переговоров. В случае не достижения согласия спор будет передан на рассмотрение судом по месту нахождения Исполнителя (Договорная подсудность) в соответствии с действующим законодательством Российской Федерации.</w:t>
      </w:r>
    </w:p>
    <w:p w:rsidR="00266201" w:rsidRPr="00F2646A" w:rsidRDefault="00445D51" w:rsidP="00A3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6.7. Подписанием настоящего Договора Заказчик подтверждает владение русским языком. Принимаемые на себя в соответствии с Договором права и обязанности сторон понятны Заказчику в полном объеме.</w:t>
      </w:r>
    </w:p>
    <w:p w:rsidR="00E71A3B" w:rsidRPr="00F2646A" w:rsidRDefault="00E71A3B" w:rsidP="00A30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1A3B" w:rsidRPr="00F2646A" w:rsidRDefault="00445D51" w:rsidP="00A307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Адреса, реквизиты и подписи Сторон</w:t>
      </w:r>
    </w:p>
    <w:tbl>
      <w:tblPr>
        <w:tblStyle w:val="Style12"/>
        <w:tblW w:w="9435" w:type="dxa"/>
        <w:tblInd w:w="0" w:type="dxa"/>
        <w:tblLayout w:type="fixed"/>
        <w:tblLook w:val="04A0"/>
      </w:tblPr>
      <w:tblGrid>
        <w:gridCol w:w="4758"/>
        <w:gridCol w:w="4677"/>
      </w:tblGrid>
      <w:tr w:rsidR="00B5558E" w:rsidRPr="00F2646A" w:rsidTr="00A307BD">
        <w:trPr>
          <w:trHeight w:val="2800"/>
        </w:trPr>
        <w:tc>
          <w:tcPr>
            <w:tcW w:w="475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58E" w:rsidRPr="00F2646A" w:rsidRDefault="00B5558E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Исполнитель</w:t>
            </w:r>
          </w:p>
          <w:p w:rsidR="00B5558E" w:rsidRPr="00F2646A" w:rsidRDefault="00B5558E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 </w:t>
            </w:r>
          </w:p>
          <w:p w:rsidR="00B5558E" w:rsidRPr="00F2646A" w:rsidRDefault="00B5558E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Тюльников</w:t>
            </w:r>
            <w:proofErr w:type="spellEnd"/>
            <w:r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Сергей </w:t>
            </w:r>
            <w:r w:rsidR="00A80123"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  <w:p w:rsidR="00B5558E" w:rsidRPr="00F2646A" w:rsidRDefault="00B5558E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ИНН: </w:t>
            </w:r>
            <w:r w:rsidR="00A80123" w:rsidRPr="00F26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526223159257</w:t>
            </w:r>
          </w:p>
          <w:p w:rsidR="00B5558E" w:rsidRPr="00F2646A" w:rsidRDefault="00B5558E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ОГРНИП: </w:t>
            </w:r>
            <w:r w:rsidR="00087201" w:rsidRPr="00F26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322527500015024</w:t>
            </w:r>
          </w:p>
          <w:p w:rsidR="00B5558E" w:rsidRPr="00F2646A" w:rsidRDefault="00B5558E" w:rsidP="00A307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F26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26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F26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087201" w:rsidRPr="00F26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="00F56F00" w:rsidRPr="00F264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SERGETYULNIKOV</w:t>
              </w:r>
              <w:r w:rsidR="00F56F00" w:rsidRPr="00F264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56F00" w:rsidRPr="00F264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56F00" w:rsidRPr="00F264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56F00" w:rsidRPr="00F264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74EC2" w:rsidRPr="00F2646A" w:rsidRDefault="00F56F00" w:rsidP="00A307BD">
            <w:pPr>
              <w:spacing w:after="0" w:line="240" w:lineRule="auto"/>
              <w:rPr>
                <w:rFonts w:ascii="Times New Roman" w:hAnsi="Times New Roman" w:cs="Times New Roman"/>
                <w:color w:val="1F2937"/>
                <w:sz w:val="24"/>
                <w:szCs w:val="24"/>
                <w:shd w:val="clear" w:color="auto" w:fill="FFFFFF"/>
              </w:rPr>
            </w:pPr>
            <w:r w:rsidRPr="00F2646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</w:t>
            </w:r>
            <w:r w:rsidRPr="00F26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F74EC2" w:rsidRPr="00F2646A">
              <w:rPr>
                <w:rFonts w:ascii="Times New Roman" w:hAnsi="Times New Roman" w:cs="Times New Roman"/>
                <w:color w:val="1F2937"/>
                <w:sz w:val="24"/>
                <w:szCs w:val="24"/>
                <w:shd w:val="clear" w:color="auto" w:fill="FFFFFF"/>
              </w:rPr>
              <w:t xml:space="preserve">Обл. Нижегородская, </w:t>
            </w:r>
          </w:p>
          <w:p w:rsidR="00F56F00" w:rsidRPr="00F2646A" w:rsidRDefault="00F74EC2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46A">
              <w:rPr>
                <w:rFonts w:ascii="Times New Roman" w:hAnsi="Times New Roman" w:cs="Times New Roman"/>
                <w:color w:val="1F2937"/>
                <w:sz w:val="24"/>
                <w:szCs w:val="24"/>
                <w:shd w:val="clear" w:color="auto" w:fill="FFFFFF"/>
              </w:rPr>
              <w:t xml:space="preserve">г. Нижний Новгород, ул. </w:t>
            </w:r>
            <w:proofErr w:type="gramStart"/>
            <w:r w:rsidRPr="00F2646A">
              <w:rPr>
                <w:rFonts w:ascii="Times New Roman" w:hAnsi="Times New Roman" w:cs="Times New Roman"/>
                <w:color w:val="1F2937"/>
                <w:sz w:val="24"/>
                <w:szCs w:val="24"/>
                <w:shd w:val="clear" w:color="auto" w:fill="FFFFFF"/>
              </w:rPr>
              <w:t>Полтавская</w:t>
            </w:r>
            <w:proofErr w:type="gramEnd"/>
            <w:r w:rsidRPr="00F2646A">
              <w:rPr>
                <w:rFonts w:ascii="Times New Roman" w:hAnsi="Times New Roman" w:cs="Times New Roman"/>
                <w:color w:val="1F2937"/>
                <w:sz w:val="24"/>
                <w:szCs w:val="24"/>
                <w:shd w:val="clear" w:color="auto" w:fill="FFFFFF"/>
              </w:rPr>
              <w:t>, 18, 74</w:t>
            </w:r>
          </w:p>
          <w:p w:rsidR="00B5558E" w:rsidRPr="00F2646A" w:rsidRDefault="00B5558E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Банковские реквизиты: </w:t>
            </w:r>
          </w:p>
          <w:p w:rsidR="00B5558E" w:rsidRPr="00F2646A" w:rsidRDefault="00B5558E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Расчетный счет:</w:t>
            </w:r>
            <w:r w:rsidR="00A80123" w:rsidRPr="00F26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201"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A80123"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40802810401500275529</w:t>
            </w:r>
          </w:p>
          <w:p w:rsidR="00A80123" w:rsidRPr="00F2646A" w:rsidRDefault="00A80123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558E"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анк:</w:t>
            </w:r>
            <w:r w:rsidRPr="00F2646A">
              <w:rPr>
                <w:rFonts w:ascii="Times New Roman" w:hAnsi="Times New Roman" w:cs="Times New Roman"/>
              </w:rPr>
              <w:t xml:space="preserve"> </w:t>
            </w:r>
            <w:r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ТОЧКА ПАО БАНКА </w:t>
            </w:r>
          </w:p>
          <w:p w:rsidR="00B5558E" w:rsidRPr="00F2646A" w:rsidRDefault="00A80123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"ФК ОТКРЫТИЕ"</w:t>
            </w:r>
          </w:p>
          <w:p w:rsidR="00A80123" w:rsidRPr="00F2646A" w:rsidRDefault="00B5558E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БИК: </w:t>
            </w:r>
            <w:r w:rsidR="00A80123"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044525999</w:t>
            </w:r>
          </w:p>
          <w:p w:rsidR="00B5558E" w:rsidRPr="00F2646A" w:rsidRDefault="00B5558E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Город: </w:t>
            </w:r>
            <w:proofErr w:type="gramStart"/>
            <w:r w:rsidR="00A80123"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="00A80123"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Москва</w:t>
            </w:r>
          </w:p>
          <w:p w:rsidR="00B5558E" w:rsidRPr="00F2646A" w:rsidRDefault="00B5558E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Корр. счет: </w:t>
            </w:r>
            <w:r w:rsidR="00A80123"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30101810845250000999</w:t>
            </w:r>
          </w:p>
          <w:p w:rsidR="00B5558E" w:rsidRPr="00F2646A" w:rsidRDefault="00B5558E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558E" w:rsidRPr="00F2646A" w:rsidRDefault="00B5558E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  <w:r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Тюльников</w:t>
            </w:r>
            <w:proofErr w:type="spellEnd"/>
            <w:r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  <w:r w:rsidR="00A80123"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</w:p>
        </w:tc>
        <w:tc>
          <w:tcPr>
            <w:tcW w:w="467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58E" w:rsidRPr="00F2646A" w:rsidRDefault="00B5558E" w:rsidP="00A3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b/>
              </w:rPr>
              <w:t>Заказчик</w:t>
            </w:r>
          </w:p>
          <w:p w:rsidR="00B5558E" w:rsidRPr="00F2646A" w:rsidRDefault="00B5558E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:rsidR="001B2657" w:rsidRPr="00F2646A" w:rsidRDefault="001B2657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sz w:val="24"/>
                <w:szCs w:val="24"/>
              </w:rPr>
              <w:t>ИНН:</w:t>
            </w:r>
          </w:p>
          <w:p w:rsidR="00B5558E" w:rsidRPr="00F2646A" w:rsidRDefault="00B5558E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Паспорт:   </w:t>
            </w:r>
          </w:p>
          <w:p w:rsidR="00B5558E" w:rsidRPr="00F2646A" w:rsidRDefault="001B2657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Серия:</w:t>
            </w:r>
          </w:p>
          <w:p w:rsidR="00B5558E" w:rsidRPr="00F2646A" w:rsidRDefault="001B2657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Номер:</w:t>
            </w:r>
          </w:p>
          <w:p w:rsidR="00B5558E" w:rsidRPr="00F2646A" w:rsidRDefault="00B5558E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 выдан: </w:t>
            </w:r>
          </w:p>
          <w:p w:rsidR="00B5558E" w:rsidRPr="00F2646A" w:rsidRDefault="00B5558E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выдачи: </w:t>
            </w:r>
          </w:p>
          <w:p w:rsidR="00B5558E" w:rsidRPr="00F2646A" w:rsidRDefault="00B5558E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подразделения:</w:t>
            </w:r>
          </w:p>
          <w:p w:rsidR="00B5558E" w:rsidRPr="00F2646A" w:rsidRDefault="00B5558E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Рождения: </w:t>
            </w:r>
          </w:p>
          <w:p w:rsidR="00B5558E" w:rsidRPr="00F2646A" w:rsidRDefault="00B5558E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Регистрация: </w:t>
            </w:r>
          </w:p>
          <w:p w:rsidR="00B5558E" w:rsidRPr="00F2646A" w:rsidRDefault="00B5558E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264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264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26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B5558E" w:rsidRPr="00F2646A" w:rsidRDefault="00B5558E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телефона:</w:t>
            </w:r>
          </w:p>
          <w:p w:rsidR="00B5558E" w:rsidRPr="00F2646A" w:rsidRDefault="00B5558E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EC2" w:rsidRPr="00F2646A" w:rsidRDefault="00F74EC2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558E" w:rsidRPr="00F2646A" w:rsidRDefault="00B5558E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558E" w:rsidRPr="00F2646A" w:rsidRDefault="00B5558E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</w:tr>
    </w:tbl>
    <w:p w:rsidR="00E71A3B" w:rsidRPr="00F2646A" w:rsidRDefault="00E71A3B" w:rsidP="00A30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71A3B" w:rsidRPr="00F2646A" w:rsidSect="00A307BD">
          <w:footerReference w:type="default" r:id="rId9"/>
          <w:pgSz w:w="11906" w:h="16838"/>
          <w:pgMar w:top="851" w:right="850" w:bottom="851" w:left="1701" w:header="708" w:footer="708" w:gutter="0"/>
          <w:pgNumType w:start="1"/>
          <w:cols w:space="720"/>
        </w:sectPr>
      </w:pPr>
    </w:p>
    <w:p w:rsidR="00E71A3B" w:rsidRPr="00F2646A" w:rsidRDefault="00445D51" w:rsidP="00A307B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836015" w:rsidRPr="00F2646A" w:rsidRDefault="00836015" w:rsidP="00A30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F2646A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на оказание услуг </w:t>
      </w:r>
      <w:r w:rsidRPr="00F2646A">
        <w:rPr>
          <w:rFonts w:ascii="Times New Roman" w:eastAsia="Times New Roman" w:hAnsi="Times New Roman" w:cs="Times New Roman"/>
          <w:sz w:val="24"/>
          <w:szCs w:val="24"/>
        </w:rPr>
        <w:t xml:space="preserve">№ ____ </w:t>
      </w:r>
      <w:proofErr w:type="gramStart"/>
      <w:r w:rsidRPr="00F2646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F2646A">
        <w:rPr>
          <w:rFonts w:ascii="Times New Roman" w:eastAsia="Times New Roman" w:hAnsi="Times New Roman" w:cs="Times New Roman"/>
          <w:sz w:val="24"/>
          <w:szCs w:val="24"/>
        </w:rPr>
        <w:t xml:space="preserve"> __.__.____</w:t>
      </w:r>
    </w:p>
    <w:p w:rsidR="00E71A3B" w:rsidRPr="00F2646A" w:rsidRDefault="00E71A3B" w:rsidP="00A30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1A3B" w:rsidRPr="00F2646A" w:rsidRDefault="00E71A3B" w:rsidP="00A30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1A3B" w:rsidRPr="00F2646A" w:rsidRDefault="00445D51" w:rsidP="00A307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оказания услуг</w:t>
      </w:r>
    </w:p>
    <w:p w:rsidR="00E71A3B" w:rsidRPr="00F2646A" w:rsidRDefault="00445D51" w:rsidP="00A30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освоению Заказчиком языка программирования </w:t>
      </w:r>
      <w:proofErr w:type="spellStart"/>
      <w:r w:rsidRPr="00F26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Java</w:t>
      </w:r>
      <w:proofErr w:type="spellEnd"/>
    </w:p>
    <w:p w:rsidR="00E71A3B" w:rsidRPr="00F2646A" w:rsidRDefault="00E71A3B" w:rsidP="00A30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1A3B" w:rsidRPr="00F2646A" w:rsidRDefault="00445D51" w:rsidP="00A307B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Исполнитель в течение 10 дней с момента заключения </w:t>
      </w:r>
      <w:r w:rsidRPr="00F2646A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1B4DEF"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предоставляет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программу поэтапного освоения Заказчиком языка программирования </w:t>
      </w:r>
      <w:proofErr w:type="spellStart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Java</w:t>
      </w:r>
      <w:proofErr w:type="spellEnd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Программа). </w:t>
      </w:r>
      <w:r w:rsidR="001B4DEF"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осле согласования Заказчиком Программы Исполнитель обязан: </w:t>
      </w:r>
    </w:p>
    <w:p w:rsidR="00E71A3B" w:rsidRPr="00F2646A" w:rsidRDefault="00445D51" w:rsidP="00A307BD">
      <w:pPr>
        <w:numPr>
          <w:ilvl w:val="0"/>
          <w:numId w:val="3"/>
        </w:numPr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Предоставить доступ к платформе Исполнителя для получения материалов и выполнению тестовых заданий.</w:t>
      </w:r>
    </w:p>
    <w:p w:rsidR="00E71A3B" w:rsidRPr="00F2646A" w:rsidRDefault="00445D51" w:rsidP="00A307BD">
      <w:pPr>
        <w:numPr>
          <w:ilvl w:val="0"/>
          <w:numId w:val="3"/>
        </w:numPr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Предоставить доступ в закрытые чаты Исполнителя для оперативных консультаций и решения текущих вопросов.</w:t>
      </w:r>
    </w:p>
    <w:p w:rsidR="00E71A3B" w:rsidRPr="00F2646A" w:rsidRDefault="00445D51" w:rsidP="00A307BD">
      <w:pPr>
        <w:numPr>
          <w:ilvl w:val="0"/>
          <w:numId w:val="3"/>
        </w:numPr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устные консультации посредством</w:t>
      </w:r>
      <w:r w:rsidR="00595CBD"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5CBD" w:rsidRPr="00F264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Discord</w:t>
      </w:r>
      <w:r w:rsidR="00595CBD"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Google</w:t>
      </w:r>
      <w:proofErr w:type="spellEnd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CBD"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Meet</w:t>
      </w:r>
      <w:proofErr w:type="spellEnd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Skype</w:t>
      </w:r>
      <w:proofErr w:type="spellEnd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Zoom</w:t>
      </w:r>
      <w:proofErr w:type="spellEnd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время согласованное с Заказчиком, количество устных консультаций и их продолжительность не ограничены.</w:t>
      </w:r>
    </w:p>
    <w:p w:rsidR="00E71A3B" w:rsidRPr="00F2646A" w:rsidRDefault="00445D51" w:rsidP="00A307B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Незамедлительно после согласования Заказчиком Программы Исполнитель предоставляет Заказчику необходимые материалы и ссылки на необходимую информацию, задания для самостоятельного исполнения и контрольные задания для освоения первого этапа Программы.  Переход к каждому последующему этапу Программы определяется Исполнителем, исходя из результатов выполнения Заказчиком контрольных заданий и прохождения промежуточных тестирований, предусмотренных каждым этапом. Срок предоставление материалов каждого последующего этапа – 3 дня.</w:t>
      </w:r>
    </w:p>
    <w:p w:rsidR="00E71A3B" w:rsidRPr="00F2646A" w:rsidRDefault="00445D51" w:rsidP="00A307B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освоения каждого этапа программы Исполнитель оказывает консультационные услуги исключительно дистанционно, посредством </w:t>
      </w:r>
      <w:proofErr w:type="spellStart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онлайн-трансляций</w:t>
      </w:r>
      <w:proofErr w:type="spellEnd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программных средств, предоставленных Исполнителем. Способ оказания консультационных услуг определяет Исполнитель. Время оказания консультационных услуг определяется по взаимному согласию сторон.</w:t>
      </w:r>
    </w:p>
    <w:p w:rsidR="00E71A3B" w:rsidRPr="00F2646A" w:rsidRDefault="00445D51" w:rsidP="00A307B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обязан установить программное обеспечение, необходимое для освоения Программы, а также самостоятельно изучать материалы и консультироваться с Исполнителем</w:t>
      </w:r>
      <w:r w:rsidR="00AE231D">
        <w:rPr>
          <w:rFonts w:ascii="Times New Roman" w:eastAsia="Times New Roman" w:hAnsi="Times New Roman" w:cs="Times New Roman"/>
          <w:color w:val="000000"/>
          <w:sz w:val="24"/>
          <w:szCs w:val="24"/>
        </w:rPr>
        <w:t>. Рекомендуемое время, которое необходимо тратить на изучения языка -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 часов в неделю в течение всего времени прохождения всех этапов программы. </w:t>
      </w:r>
    </w:p>
    <w:p w:rsidR="00E71A3B" w:rsidRPr="00F2646A" w:rsidRDefault="00445D51" w:rsidP="00A307B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обязан информировать Исполнителя о ходе освоения Программы путем отправки отчетов по форме Исполнителя ежедневно по рабочим дням. Форма содержит информацию о количестве часов по освоению Программы в день, указание рассмотренного материала в этот день, информацию о последнем выполненном тестовом задании, информацию о возникших трудностях, во время освоения Программы. </w:t>
      </w:r>
    </w:p>
    <w:p w:rsidR="00E71A3B" w:rsidRPr="00E418C8" w:rsidRDefault="00445D51" w:rsidP="00A307B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8C8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освоения Программы количество часов консультаций с Исполнителем не ограничивается.</w:t>
      </w:r>
    </w:p>
    <w:p w:rsidR="00C2603A" w:rsidRPr="00F2646A" w:rsidRDefault="00C2603A" w:rsidP="00A30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tyle12"/>
        <w:tblW w:w="9435" w:type="dxa"/>
        <w:tblInd w:w="0" w:type="dxa"/>
        <w:tblLayout w:type="fixed"/>
        <w:tblLook w:val="04A0"/>
      </w:tblPr>
      <w:tblGrid>
        <w:gridCol w:w="4758"/>
        <w:gridCol w:w="4677"/>
      </w:tblGrid>
      <w:tr w:rsidR="00E418C8" w:rsidRPr="00F2646A" w:rsidTr="00E2745D">
        <w:trPr>
          <w:trHeight w:val="2800"/>
        </w:trPr>
        <w:tc>
          <w:tcPr>
            <w:tcW w:w="475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C8" w:rsidRDefault="00E418C8" w:rsidP="00E27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Исполнитель</w:t>
            </w:r>
          </w:p>
          <w:p w:rsidR="00E418C8" w:rsidRPr="00F2646A" w:rsidRDefault="00E418C8" w:rsidP="00E2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8C8" w:rsidRPr="00F2646A" w:rsidRDefault="00E418C8" w:rsidP="00E2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8C8" w:rsidRPr="00F2646A" w:rsidRDefault="00E418C8" w:rsidP="00E2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  <w:r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Тюльников</w:t>
            </w:r>
            <w:proofErr w:type="spellEnd"/>
            <w:r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С.</w:t>
            </w:r>
          </w:p>
        </w:tc>
        <w:tc>
          <w:tcPr>
            <w:tcW w:w="467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C8" w:rsidRDefault="00E418C8" w:rsidP="00E2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646A">
              <w:rPr>
                <w:rFonts w:ascii="Times New Roman" w:eastAsia="Times New Roman" w:hAnsi="Times New Roman" w:cs="Times New Roman"/>
                <w:b/>
              </w:rPr>
              <w:t>Заказчик</w:t>
            </w:r>
          </w:p>
          <w:p w:rsidR="00E418C8" w:rsidRPr="00F2646A" w:rsidRDefault="00E418C8" w:rsidP="00E2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8C8" w:rsidRPr="00F2646A" w:rsidRDefault="00E418C8" w:rsidP="00E2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8C8" w:rsidRPr="00F2646A" w:rsidRDefault="00E418C8" w:rsidP="00E2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</w:tr>
    </w:tbl>
    <w:p w:rsidR="00E71A3B" w:rsidRPr="00F2646A" w:rsidRDefault="00445D51" w:rsidP="00A307B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 w:rsidR="00836015"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E71A3B" w:rsidRPr="00F2646A" w:rsidRDefault="00445D51" w:rsidP="00A30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F2646A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на оказание услуг </w:t>
      </w:r>
      <w:r w:rsidR="00836015" w:rsidRPr="00F2646A">
        <w:rPr>
          <w:rFonts w:ascii="Times New Roman" w:eastAsia="Times New Roman" w:hAnsi="Times New Roman" w:cs="Times New Roman"/>
          <w:sz w:val="24"/>
          <w:szCs w:val="24"/>
        </w:rPr>
        <w:t>№ ____</w:t>
      </w:r>
      <w:r w:rsidRPr="00F26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2646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F26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6015" w:rsidRPr="00F2646A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F264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836015" w:rsidRPr="00F2646A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F264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836015" w:rsidRPr="00F2646A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E71A3B" w:rsidRPr="00F2646A" w:rsidRDefault="00E71A3B" w:rsidP="00A30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1A3B" w:rsidRPr="00F2646A" w:rsidRDefault="00445D51" w:rsidP="00A307B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Соглашение</w:t>
      </w:r>
    </w:p>
    <w:p w:rsidR="00E71A3B" w:rsidRPr="00F2646A" w:rsidRDefault="00445D51" w:rsidP="00A307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обмене электронными документами</w:t>
      </w:r>
    </w:p>
    <w:p w:rsidR="00836015" w:rsidRPr="00F2646A" w:rsidRDefault="00836015" w:rsidP="00A30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201" w:rsidRPr="00F2646A" w:rsidRDefault="00087201" w:rsidP="00A307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город</w:t>
      </w:r>
      <w:r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Нижний Новгород </w:t>
      </w:r>
      <w:r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</w:t>
      </w:r>
      <w:r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                «___» </w:t>
      </w:r>
      <w:r w:rsidRPr="00F264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___________________ 2022 </w:t>
      </w:r>
      <w:r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</w:t>
      </w:r>
    </w:p>
    <w:p w:rsidR="00B5558E" w:rsidRPr="00F2646A" w:rsidRDefault="00B5558E" w:rsidP="00A30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7201" w:rsidRPr="00F2646A" w:rsidRDefault="00087201" w:rsidP="00A30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558E" w:rsidRPr="00F2646A" w:rsidRDefault="00087201" w:rsidP="00A307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Индивидуальный предприниматель </w:t>
      </w:r>
      <w:proofErr w:type="spellStart"/>
      <w:r w:rsidRPr="00F264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Тюльников</w:t>
      </w:r>
      <w:proofErr w:type="spellEnd"/>
      <w:r w:rsidRPr="00F264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Сергей Сергеевич</w:t>
      </w:r>
      <w:r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действующий на основании Свидетельства о государственной регистрации, выданного </w:t>
      </w:r>
      <w:r w:rsidRPr="00F2646A">
        <w:rPr>
          <w:rFonts w:ascii="Times New Roman" w:hAnsi="Times New Roman" w:cs="Times New Roman"/>
          <w:color w:val="000000" w:themeColor="text1"/>
        </w:rPr>
        <w:t>межрайонной инспекцией Федеральной налоговой службы № 15 по Нижегородской области</w:t>
      </w:r>
      <w:r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«07» февраля 2022 года</w:t>
      </w:r>
      <w:r w:rsidR="00B5558E" w:rsidRPr="00F2646A">
        <w:rPr>
          <w:rFonts w:ascii="Times New Roman" w:eastAsia="Times New Roman" w:hAnsi="Times New Roman" w:cs="Times New Roman"/>
          <w:sz w:val="24"/>
          <w:szCs w:val="24"/>
        </w:rPr>
        <w:t xml:space="preserve">, именуемый далее </w:t>
      </w:r>
      <w:r w:rsidR="00B5558E" w:rsidRPr="00F2646A">
        <w:rPr>
          <w:rFonts w:ascii="Times New Roman" w:eastAsia="Times New Roman" w:hAnsi="Times New Roman" w:cs="Times New Roman"/>
          <w:b/>
          <w:sz w:val="24"/>
          <w:szCs w:val="24"/>
        </w:rPr>
        <w:t>«Исполнитель»</w:t>
      </w:r>
      <w:r w:rsidR="00B5558E" w:rsidRPr="00F2646A">
        <w:rPr>
          <w:rFonts w:ascii="Times New Roman" w:eastAsia="Times New Roman" w:hAnsi="Times New Roman" w:cs="Times New Roman"/>
          <w:sz w:val="24"/>
          <w:szCs w:val="24"/>
        </w:rPr>
        <w:t xml:space="preserve"> с одной стороны, и</w:t>
      </w:r>
    </w:p>
    <w:p w:rsidR="00E71A3B" w:rsidRPr="00F2646A" w:rsidRDefault="00B5558E" w:rsidP="00A307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hAnsi="Times New Roman" w:cs="Times New Roman"/>
          <w:b/>
          <w:bCs/>
        </w:rPr>
        <w:t>_____________________________</w:t>
      </w:r>
      <w:r w:rsidRPr="00F2646A">
        <w:rPr>
          <w:rFonts w:ascii="Times New Roman" w:eastAsia="Times New Roman" w:hAnsi="Times New Roman" w:cs="Times New Roman"/>
          <w:sz w:val="24"/>
          <w:szCs w:val="24"/>
        </w:rPr>
        <w:t xml:space="preserve">, именуемый в дальнейшем </w:t>
      </w:r>
      <w:r w:rsidRPr="00F2646A">
        <w:rPr>
          <w:rFonts w:ascii="Times New Roman" w:eastAsia="Times New Roman" w:hAnsi="Times New Roman" w:cs="Times New Roman"/>
          <w:b/>
          <w:sz w:val="24"/>
          <w:szCs w:val="24"/>
        </w:rPr>
        <w:t>«Заказчик»</w:t>
      </w:r>
      <w:r w:rsidRPr="00F2646A">
        <w:rPr>
          <w:rFonts w:ascii="Times New Roman" w:eastAsia="Times New Roman" w:hAnsi="Times New Roman" w:cs="Times New Roman"/>
          <w:sz w:val="24"/>
          <w:szCs w:val="24"/>
        </w:rPr>
        <w:t>, с другой стороны,</w:t>
      </w:r>
      <w:r w:rsidR="00445D51" w:rsidRPr="00F2646A">
        <w:rPr>
          <w:rFonts w:ascii="Times New Roman" w:eastAsia="Times New Roman" w:hAnsi="Times New Roman" w:cs="Times New Roman"/>
          <w:sz w:val="24"/>
          <w:szCs w:val="24"/>
        </w:rPr>
        <w:t xml:space="preserve"> заключили настоящее соглашение о нижеследующем.</w:t>
      </w:r>
    </w:p>
    <w:p w:rsidR="00E71A3B" w:rsidRPr="00F2646A" w:rsidRDefault="00E71A3B" w:rsidP="00A307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1A3B" w:rsidRPr="00F2646A" w:rsidRDefault="00E71A3B" w:rsidP="00A3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1A3B" w:rsidRPr="00F2646A" w:rsidRDefault="00445D51" w:rsidP="00A307B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1. Предмет</w:t>
      </w:r>
    </w:p>
    <w:p w:rsidR="00E71A3B" w:rsidRPr="00F2646A" w:rsidRDefault="00E71A3B" w:rsidP="00A30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1A3B" w:rsidRPr="00F2646A" w:rsidRDefault="00445D51" w:rsidP="00A30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1.1. Соглашение регулирует отношения между Сторонами, возникающие в процессе электронного документооборота.</w:t>
      </w:r>
    </w:p>
    <w:p w:rsidR="00E71A3B" w:rsidRPr="00F2646A" w:rsidRDefault="00445D51" w:rsidP="00A30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1.2. Соглашение определяет права и обязанности Сторон, возникающие при осуществлении электронного документооборота (далее - ЭДО), с учетом выполнения требований по обеспечению информационной безопасности.</w:t>
      </w:r>
    </w:p>
    <w:p w:rsidR="00E71A3B" w:rsidRPr="00F2646A" w:rsidRDefault="00445D51" w:rsidP="00A30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 xml:space="preserve">1.3. Соглашение определяет условия и порядок обмена электронными документами (далее - ЭД) при осуществлении ЭДО между Сторонами в системе электронного документооборота Контур </w:t>
      </w:r>
      <w:proofErr w:type="spellStart"/>
      <w:r w:rsidRPr="00F2646A">
        <w:rPr>
          <w:rFonts w:ascii="Times New Roman" w:eastAsia="Times New Roman" w:hAnsi="Times New Roman" w:cs="Times New Roman"/>
          <w:sz w:val="24"/>
          <w:szCs w:val="24"/>
        </w:rPr>
        <w:t>Диадок</w:t>
      </w:r>
      <w:proofErr w:type="spellEnd"/>
      <w:r w:rsidRPr="00F2646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2646A">
        <w:rPr>
          <w:rFonts w:ascii="Times New Roman" w:eastAsia="Times New Roman" w:hAnsi="Times New Roman" w:cs="Times New Roman"/>
          <w:sz w:val="24"/>
          <w:szCs w:val="24"/>
        </w:rPr>
        <w:t>diadoc.ru</w:t>
      </w:r>
      <w:proofErr w:type="spellEnd"/>
      <w:r w:rsidRPr="00F2646A">
        <w:rPr>
          <w:rFonts w:ascii="Times New Roman" w:eastAsia="Times New Roman" w:hAnsi="Times New Roman" w:cs="Times New Roman"/>
          <w:sz w:val="24"/>
          <w:szCs w:val="24"/>
        </w:rPr>
        <w:t>, далее - СЭД).</w:t>
      </w:r>
    </w:p>
    <w:p w:rsidR="00E71A3B" w:rsidRPr="00F2646A" w:rsidRDefault="00E71A3B" w:rsidP="00A30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1A3B" w:rsidRPr="00F2646A" w:rsidRDefault="00445D51" w:rsidP="00A307B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2. ПРАВА И ОБЯЗАННОСТИ СТОРОН</w:t>
      </w:r>
    </w:p>
    <w:p w:rsidR="00E71A3B" w:rsidRPr="00F2646A" w:rsidRDefault="00E71A3B" w:rsidP="00A30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1A3B" w:rsidRPr="00F2646A" w:rsidRDefault="00445D51" w:rsidP="00A30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2.1. При осуществлении обмена ЭД с использованием СЭД Стороны обязуются руководствоваться законодательством Российской Федерации, нормативными правовыми актами органов государственной власти, регулирующих отношения в области использования электронной подписи, эксплуатационной документацией на программное обеспечение (далее - ПО) СЭД и, средства криптографической защиты информации (далее - СКЗИ), а также настоящим Соглашением.</w:t>
      </w:r>
    </w:p>
    <w:p w:rsidR="00E71A3B" w:rsidRPr="00F2646A" w:rsidRDefault="00445D51" w:rsidP="00A30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2.2. Стороны признают, что:</w:t>
      </w:r>
    </w:p>
    <w:p w:rsidR="00E71A3B" w:rsidRPr="00F2646A" w:rsidRDefault="00445D51" w:rsidP="00A30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2.2.1. ЭД, сформированные каждой из участвующих в ЭДО Сторон, имеют равную юридическую силу с соответствующими документами на бумажных носителях информации, если они подписаны корректными усиленными квалифицированными электронными подписями (далее - ЭП) - ЭП лиц, имеющих право подписи соответствующих документов (далее - уполномоченные лица), и для этих ЭП соблюдены следующие условия:</w:t>
      </w:r>
    </w:p>
    <w:p w:rsidR="00E71A3B" w:rsidRPr="00F2646A" w:rsidRDefault="00445D51" w:rsidP="00A30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- подтверждена подлинность этих ЭП в ЭД, при наличии достоверной информации о моменте подписания электронного документа;</w:t>
      </w:r>
    </w:p>
    <w:p w:rsidR="00E71A3B" w:rsidRPr="00F2646A" w:rsidRDefault="00445D51" w:rsidP="00A30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- ЭП используется в соответствии со сведениями, указанными в сертификате.</w:t>
      </w:r>
    </w:p>
    <w:p w:rsidR="00E71A3B" w:rsidRPr="00F2646A" w:rsidRDefault="00445D51" w:rsidP="00A30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 xml:space="preserve">2.2.2. Применяемые в СЭД сертифицированные СКЗИ и ЭП обеспечивают конфиденциальность, целостность и подлинность ЭД при осуществлении Сторонами обмена ЭД с использованием общедоступных каналов связи и </w:t>
      </w:r>
      <w:proofErr w:type="spellStart"/>
      <w:r w:rsidRPr="00F2646A">
        <w:rPr>
          <w:rFonts w:ascii="Times New Roman" w:eastAsia="Times New Roman" w:hAnsi="Times New Roman" w:cs="Times New Roman"/>
          <w:sz w:val="24"/>
          <w:szCs w:val="24"/>
        </w:rPr>
        <w:t>нескомпрометированных</w:t>
      </w:r>
      <w:proofErr w:type="spellEnd"/>
      <w:r w:rsidRPr="00F2646A">
        <w:rPr>
          <w:rFonts w:ascii="Times New Roman" w:eastAsia="Times New Roman" w:hAnsi="Times New Roman" w:cs="Times New Roman"/>
          <w:sz w:val="24"/>
          <w:szCs w:val="24"/>
        </w:rPr>
        <w:t xml:space="preserve"> ключей ЭП уполномоченных лиц.</w:t>
      </w:r>
    </w:p>
    <w:p w:rsidR="00E71A3B" w:rsidRPr="00F2646A" w:rsidRDefault="00445D51" w:rsidP="00A30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 xml:space="preserve">2.2.3. ЭП в ЭД, при выполнении условий соглашения, признаются равнозначными </w:t>
      </w:r>
      <w:r w:rsidRPr="00F2646A">
        <w:rPr>
          <w:rFonts w:ascii="Times New Roman" w:eastAsia="Times New Roman" w:hAnsi="Times New Roman" w:cs="Times New Roman"/>
          <w:sz w:val="24"/>
          <w:szCs w:val="24"/>
        </w:rPr>
        <w:lastRenderedPageBreak/>
        <w:t>собственноручным подписям уполномоченных лиц. ЭД, подписанные ЭП, имеют равную юридическую силу с документами на бумажных носителях информации, подписанных собственноручными подписями уполномоченных лиц и оформленных в установленном порядке.</w:t>
      </w:r>
    </w:p>
    <w:p w:rsidR="00E71A3B" w:rsidRPr="00F2646A" w:rsidRDefault="00445D51" w:rsidP="00A30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 xml:space="preserve">2.2.4. ЭД, </w:t>
      </w:r>
      <w:proofErr w:type="gramStart"/>
      <w:r w:rsidRPr="00F2646A">
        <w:rPr>
          <w:rFonts w:ascii="Times New Roman" w:eastAsia="Times New Roman" w:hAnsi="Times New Roman" w:cs="Times New Roman"/>
          <w:sz w:val="24"/>
          <w:szCs w:val="24"/>
        </w:rPr>
        <w:t>подписанные</w:t>
      </w:r>
      <w:proofErr w:type="gramEnd"/>
      <w:r w:rsidRPr="00F2646A">
        <w:rPr>
          <w:rFonts w:ascii="Times New Roman" w:eastAsia="Times New Roman" w:hAnsi="Times New Roman" w:cs="Times New Roman"/>
          <w:sz w:val="24"/>
          <w:szCs w:val="24"/>
        </w:rPr>
        <w:t xml:space="preserve"> ЭП, не являющимися корректными, приему и исполнению не подлежат.</w:t>
      </w:r>
    </w:p>
    <w:p w:rsidR="00E71A3B" w:rsidRPr="00F2646A" w:rsidRDefault="00445D51" w:rsidP="00A30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2.3. Исполнитель</w:t>
      </w:r>
      <w:bookmarkStart w:id="1" w:name="kix.pkvsn3rfny68" w:colFirst="0" w:colLast="0"/>
      <w:bookmarkEnd w:id="1"/>
      <w:r w:rsidRPr="00F2646A">
        <w:rPr>
          <w:rFonts w:ascii="Times New Roman" w:eastAsia="Times New Roman" w:hAnsi="Times New Roman" w:cs="Times New Roman"/>
          <w:sz w:val="24"/>
          <w:szCs w:val="24"/>
        </w:rPr>
        <w:t xml:space="preserve"> обязуется:</w:t>
      </w:r>
    </w:p>
    <w:p w:rsidR="00E71A3B" w:rsidRPr="00F2646A" w:rsidRDefault="00445D51" w:rsidP="00A30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 xml:space="preserve">2.3.1. Предоставить информацию о технических требованиях, необходимых для подключения к СЭД. </w:t>
      </w:r>
    </w:p>
    <w:p w:rsidR="00E71A3B" w:rsidRPr="00F2646A" w:rsidRDefault="00445D51" w:rsidP="00A30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 xml:space="preserve">2.3.2. Принимать и передавать </w:t>
      </w:r>
      <w:proofErr w:type="gramStart"/>
      <w:r w:rsidRPr="00F2646A">
        <w:rPr>
          <w:rFonts w:ascii="Times New Roman" w:eastAsia="Times New Roman" w:hAnsi="Times New Roman" w:cs="Times New Roman"/>
          <w:sz w:val="24"/>
          <w:szCs w:val="24"/>
        </w:rPr>
        <w:t>оформленные</w:t>
      </w:r>
      <w:proofErr w:type="gramEnd"/>
      <w:r w:rsidRPr="00F2646A">
        <w:rPr>
          <w:rFonts w:ascii="Times New Roman" w:eastAsia="Times New Roman" w:hAnsi="Times New Roman" w:cs="Times New Roman"/>
          <w:sz w:val="24"/>
          <w:szCs w:val="24"/>
        </w:rPr>
        <w:t xml:space="preserve"> должным образом ЭД посредством СЭД.</w:t>
      </w:r>
    </w:p>
    <w:p w:rsidR="00E71A3B" w:rsidRPr="00F2646A" w:rsidRDefault="00445D51" w:rsidP="00A30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2.3.3. Не передавать третьим лицам СКЗИ и доступ к СЭД.</w:t>
      </w:r>
    </w:p>
    <w:p w:rsidR="00E71A3B" w:rsidRPr="00F2646A" w:rsidRDefault="00445D51" w:rsidP="00A30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2.3.4. Формировать новые ключи СКЗИ и ключи проверки СКЗИ в случае компрометации действующих ключей или за 10 рабочих дней до истечения срока действия сертификатов.</w:t>
      </w:r>
    </w:p>
    <w:p w:rsidR="00E71A3B" w:rsidRPr="00F2646A" w:rsidRDefault="00445D51" w:rsidP="00A30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2.4. Заказчик обязуется:</w:t>
      </w:r>
    </w:p>
    <w:p w:rsidR="00E71A3B" w:rsidRPr="00F2646A" w:rsidRDefault="00445D51" w:rsidP="00A30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 xml:space="preserve">2.4.1. Принимать и передавать </w:t>
      </w:r>
      <w:proofErr w:type="gramStart"/>
      <w:r w:rsidRPr="00F2646A">
        <w:rPr>
          <w:rFonts w:ascii="Times New Roman" w:eastAsia="Times New Roman" w:hAnsi="Times New Roman" w:cs="Times New Roman"/>
          <w:sz w:val="24"/>
          <w:szCs w:val="24"/>
        </w:rPr>
        <w:t>оформленные</w:t>
      </w:r>
      <w:proofErr w:type="gramEnd"/>
      <w:r w:rsidRPr="00F2646A">
        <w:rPr>
          <w:rFonts w:ascii="Times New Roman" w:eastAsia="Times New Roman" w:hAnsi="Times New Roman" w:cs="Times New Roman"/>
          <w:sz w:val="24"/>
          <w:szCs w:val="24"/>
        </w:rPr>
        <w:t xml:space="preserve"> должным образом ЭД посредством СЭД.</w:t>
      </w:r>
    </w:p>
    <w:p w:rsidR="00E71A3B" w:rsidRPr="00F2646A" w:rsidRDefault="00445D51" w:rsidP="00A30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2.4.2. Не передавать третьим лицам СКЗИ и доступ к СЭД.</w:t>
      </w:r>
    </w:p>
    <w:p w:rsidR="00E71A3B" w:rsidRPr="00F2646A" w:rsidRDefault="00445D51" w:rsidP="00A30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2.4.3. Формировать новые ключи СКЗИ и ключи проверки СКЗИ в случае компрометации действующих ключей или за 10 рабочих дней до истечения срока действия сертификатов.</w:t>
      </w:r>
    </w:p>
    <w:p w:rsidR="00E71A3B" w:rsidRPr="00F2646A" w:rsidRDefault="00445D51" w:rsidP="00A30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2.4.4. Исполнять требования по обеспечению информационной безопасности.</w:t>
      </w:r>
    </w:p>
    <w:p w:rsidR="00E71A3B" w:rsidRPr="00F2646A" w:rsidRDefault="00E71A3B" w:rsidP="00A307B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1A3B" w:rsidRPr="00F2646A" w:rsidRDefault="00445D51" w:rsidP="00A307BD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3. ОТВЕТСТВЕННОСТЬ СТОРОН</w:t>
      </w:r>
    </w:p>
    <w:p w:rsidR="00E71A3B" w:rsidRPr="00F2646A" w:rsidRDefault="00E71A3B" w:rsidP="00A30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1A3B" w:rsidRPr="00F2646A" w:rsidRDefault="00445D51" w:rsidP="00A30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3.1. За неисполнение или ненадлежащее исполнение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E71A3B" w:rsidRPr="00F2646A" w:rsidRDefault="00445D51" w:rsidP="00A30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3.2. Каждая из Сторон несет ответственность за содержание ЭД, подписанных ЭП уполномоченных лиц соответствующей Стороны.</w:t>
      </w:r>
    </w:p>
    <w:p w:rsidR="00E71A3B" w:rsidRPr="00F2646A" w:rsidRDefault="00445D51" w:rsidP="00A30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3.3. Стороны не несут ответственности за возможные временные задержки исполнения и/или искажения ЭД, возникающие по вине лиц, предоставляющих услуги связи для использования в СЭД.</w:t>
      </w:r>
    </w:p>
    <w:p w:rsidR="00E71A3B" w:rsidRPr="00F2646A" w:rsidRDefault="00445D51" w:rsidP="00A30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3.4. Исполнитель не несет ответственности за убытки Заказчика, возникшие вследствие несвоевременного контроля Заказчиком электронных сообщений, неисполнения ЭД, а также за несоблюдение мер по обеспечению защиты от несанкционированного доступа к информации, в том числе и ключам ЭП.</w:t>
      </w:r>
    </w:p>
    <w:p w:rsidR="00E71A3B" w:rsidRPr="00F2646A" w:rsidRDefault="00445D51" w:rsidP="00A30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3.5. Сторона не несет ответственность за убытки другой Стороны, возникшие вследствие несвоевременного сообщения о компрометации ключей ЭП представителями другой Стороны, участвующими в СЭД.</w:t>
      </w:r>
    </w:p>
    <w:p w:rsidR="00E71A3B" w:rsidRPr="00F2646A" w:rsidRDefault="00445D51" w:rsidP="00A30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3.6. Сторона, несвоевременно сообщившая о случаях утраты или компрометации ключей ЭП, несет связанные с этим риски убытков.</w:t>
      </w:r>
    </w:p>
    <w:p w:rsidR="00E71A3B" w:rsidRPr="00F2646A" w:rsidRDefault="00E71A3B" w:rsidP="00A30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1A3B" w:rsidRPr="00F2646A" w:rsidRDefault="00445D51" w:rsidP="00A307B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4. ДОПОЛНИТЕЛЬНЫЕ УСЛОВИЯ</w:t>
      </w:r>
    </w:p>
    <w:p w:rsidR="00E71A3B" w:rsidRPr="00F2646A" w:rsidRDefault="00E71A3B" w:rsidP="00A30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1A3B" w:rsidRPr="00F2646A" w:rsidRDefault="00445D51" w:rsidP="00A30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4.1. Обмен электронными документами при осуществлении ЭДО Стороны осуществляют на безвозмездной основе.</w:t>
      </w:r>
    </w:p>
    <w:p w:rsidR="00E71A3B" w:rsidRPr="00F2646A" w:rsidRDefault="00445D51" w:rsidP="00A30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 xml:space="preserve">4.2. Заказчик подтверждает, что до заключения настоящего соглашения получил от Исполнителя информацию </w:t>
      </w:r>
      <w:r w:rsidR="00C2603A" w:rsidRPr="00F2646A">
        <w:rPr>
          <w:rFonts w:ascii="Times New Roman" w:eastAsia="Times New Roman" w:hAnsi="Times New Roman" w:cs="Times New Roman"/>
          <w:sz w:val="24"/>
          <w:szCs w:val="24"/>
        </w:rPr>
        <w:t>об объеме услуг</w:t>
      </w:r>
      <w:r w:rsidRPr="00F2646A">
        <w:rPr>
          <w:rFonts w:ascii="Times New Roman" w:eastAsia="Times New Roman" w:hAnsi="Times New Roman" w:cs="Times New Roman"/>
          <w:sz w:val="24"/>
          <w:szCs w:val="24"/>
        </w:rPr>
        <w:t xml:space="preserve">, обладает ЭП, установил и освоил </w:t>
      </w:r>
      <w:proofErr w:type="gramStart"/>
      <w:r w:rsidRPr="00F2646A">
        <w:rPr>
          <w:rFonts w:ascii="Times New Roman" w:eastAsia="Times New Roman" w:hAnsi="Times New Roman" w:cs="Times New Roman"/>
          <w:sz w:val="24"/>
          <w:szCs w:val="24"/>
        </w:rPr>
        <w:t>необходимое</w:t>
      </w:r>
      <w:proofErr w:type="gramEnd"/>
      <w:r w:rsidRPr="00F2646A">
        <w:rPr>
          <w:rFonts w:ascii="Times New Roman" w:eastAsia="Times New Roman" w:hAnsi="Times New Roman" w:cs="Times New Roman"/>
          <w:sz w:val="24"/>
          <w:szCs w:val="24"/>
        </w:rPr>
        <w:t xml:space="preserve"> ПО.</w:t>
      </w:r>
    </w:p>
    <w:p w:rsidR="00E71A3B" w:rsidRPr="00F2646A" w:rsidRDefault="00445D51" w:rsidP="00A30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4.3.  Настоящее соглашение стороны заключают путем обмена ЭД в </w:t>
      </w:r>
      <w:proofErr w:type="gramStart"/>
      <w:r w:rsidRPr="00F2646A">
        <w:rPr>
          <w:rFonts w:ascii="Times New Roman" w:eastAsia="Times New Roman" w:hAnsi="Times New Roman" w:cs="Times New Roman"/>
          <w:sz w:val="24"/>
          <w:szCs w:val="24"/>
        </w:rPr>
        <w:t>порядке</w:t>
      </w:r>
      <w:proofErr w:type="gramEnd"/>
      <w:r w:rsidRPr="00F2646A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установленном настоящим соглашением.</w:t>
      </w:r>
    </w:p>
    <w:p w:rsidR="00E71A3B" w:rsidRPr="00F2646A" w:rsidRDefault="00445D51" w:rsidP="00A30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 xml:space="preserve">4.4. Заключением настоящего соглашения стороны подтверждают заключение Договора оказания услуг </w:t>
      </w:r>
      <w:r w:rsidRPr="00F2646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№ </w:t>
      </w:r>
      <w:r w:rsidR="00C2603A" w:rsidRPr="00F2646A">
        <w:rPr>
          <w:rFonts w:ascii="Times New Roman" w:eastAsia="Times New Roman" w:hAnsi="Times New Roman" w:cs="Times New Roman"/>
          <w:color w:val="FF0000"/>
          <w:sz w:val="24"/>
          <w:szCs w:val="24"/>
        </w:rPr>
        <w:t>____</w:t>
      </w:r>
      <w:r w:rsidRPr="00F2646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</w:t>
      </w:r>
      <w:r w:rsidR="00C2603A" w:rsidRPr="00F2646A">
        <w:rPr>
          <w:rFonts w:ascii="Times New Roman" w:eastAsia="Times New Roman" w:hAnsi="Times New Roman" w:cs="Times New Roman"/>
          <w:color w:val="FF0000"/>
          <w:sz w:val="24"/>
          <w:szCs w:val="24"/>
        </w:rPr>
        <w:t>__</w:t>
      </w:r>
      <w:r w:rsidRPr="00F2646A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0C2603A" w:rsidRPr="00F2646A">
        <w:rPr>
          <w:rFonts w:ascii="Times New Roman" w:eastAsia="Times New Roman" w:hAnsi="Times New Roman" w:cs="Times New Roman"/>
          <w:color w:val="FF0000"/>
          <w:sz w:val="24"/>
          <w:szCs w:val="24"/>
        </w:rPr>
        <w:t>__</w:t>
      </w:r>
      <w:r w:rsidRPr="00F2646A">
        <w:rPr>
          <w:rFonts w:ascii="Times New Roman" w:eastAsia="Times New Roman" w:hAnsi="Times New Roman" w:cs="Times New Roman"/>
          <w:color w:val="FF0000"/>
          <w:sz w:val="24"/>
          <w:szCs w:val="24"/>
        </w:rPr>
        <w:t>.2021</w:t>
      </w:r>
      <w:r w:rsidRPr="00F2646A">
        <w:rPr>
          <w:rFonts w:ascii="Times New Roman" w:eastAsia="Times New Roman" w:hAnsi="Times New Roman" w:cs="Times New Roman"/>
          <w:sz w:val="24"/>
          <w:szCs w:val="24"/>
        </w:rPr>
        <w:t xml:space="preserve"> путем обмена ЭД в </w:t>
      </w:r>
      <w:proofErr w:type="gramStart"/>
      <w:r w:rsidRPr="00F2646A">
        <w:rPr>
          <w:rFonts w:ascii="Times New Roman" w:eastAsia="Times New Roman" w:hAnsi="Times New Roman" w:cs="Times New Roman"/>
          <w:sz w:val="24"/>
          <w:szCs w:val="24"/>
        </w:rPr>
        <w:t>порядке</w:t>
      </w:r>
      <w:proofErr w:type="gramEnd"/>
      <w:r w:rsidRPr="00F2646A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установленном настоящим соглашением.</w:t>
      </w:r>
    </w:p>
    <w:p w:rsidR="00E71A3B" w:rsidRPr="00F2646A" w:rsidRDefault="00E71A3B" w:rsidP="00A30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tyle14"/>
        <w:tblW w:w="18660" w:type="dxa"/>
        <w:tblInd w:w="-65" w:type="dxa"/>
        <w:tblLayout w:type="fixed"/>
        <w:tblLook w:val="04A0"/>
      </w:tblPr>
      <w:tblGrid>
        <w:gridCol w:w="5042"/>
        <w:gridCol w:w="4263"/>
        <w:gridCol w:w="4263"/>
        <w:gridCol w:w="5092"/>
      </w:tblGrid>
      <w:tr w:rsidR="00F74EC2" w:rsidRPr="00F2646A" w:rsidTr="00A307BD">
        <w:trPr>
          <w:trHeight w:val="2800"/>
        </w:trPr>
        <w:tc>
          <w:tcPr>
            <w:tcW w:w="5042" w:type="dxa"/>
          </w:tcPr>
          <w:p w:rsidR="00F74EC2" w:rsidRPr="00F2646A" w:rsidRDefault="00F74EC2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Исполнитель</w:t>
            </w:r>
          </w:p>
          <w:p w:rsidR="00F74EC2" w:rsidRPr="00F2646A" w:rsidRDefault="00F74EC2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 </w:t>
            </w:r>
          </w:p>
          <w:p w:rsidR="00F74EC2" w:rsidRPr="00F2646A" w:rsidRDefault="00F74EC2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Тюльников</w:t>
            </w:r>
            <w:proofErr w:type="spellEnd"/>
            <w:r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Сергей Сергеевич</w:t>
            </w:r>
          </w:p>
          <w:p w:rsidR="00F74EC2" w:rsidRPr="00F2646A" w:rsidRDefault="00F74EC2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ИНН: 526223159257</w:t>
            </w:r>
          </w:p>
          <w:p w:rsidR="00F74EC2" w:rsidRPr="00F2646A" w:rsidRDefault="00F74EC2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ОГРНИП: </w:t>
            </w:r>
            <w:r w:rsidRPr="00F26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322527500015024</w:t>
            </w:r>
          </w:p>
          <w:p w:rsidR="00F74EC2" w:rsidRPr="00F2646A" w:rsidRDefault="00F74EC2" w:rsidP="00A307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F26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26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F26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0" w:history="1">
              <w:r w:rsidRPr="00F264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SERGETYULNIKOV</w:t>
              </w:r>
              <w:r w:rsidRPr="00F264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264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264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264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74EC2" w:rsidRPr="00F2646A" w:rsidRDefault="00F74EC2" w:rsidP="00A307BD">
            <w:pPr>
              <w:spacing w:after="0" w:line="240" w:lineRule="auto"/>
              <w:rPr>
                <w:rFonts w:ascii="Times New Roman" w:hAnsi="Times New Roman" w:cs="Times New Roman"/>
                <w:color w:val="1F2937"/>
                <w:sz w:val="24"/>
                <w:szCs w:val="24"/>
                <w:shd w:val="clear" w:color="auto" w:fill="FFFFFF"/>
              </w:rPr>
            </w:pPr>
            <w:r w:rsidRPr="00F2646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</w:t>
            </w:r>
            <w:r w:rsidRPr="00F26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F2646A">
              <w:rPr>
                <w:rFonts w:ascii="Times New Roman" w:hAnsi="Times New Roman" w:cs="Times New Roman"/>
                <w:color w:val="1F2937"/>
                <w:sz w:val="24"/>
                <w:szCs w:val="24"/>
                <w:shd w:val="clear" w:color="auto" w:fill="FFFFFF"/>
              </w:rPr>
              <w:t xml:space="preserve">Обл. Нижегородская, </w:t>
            </w:r>
          </w:p>
          <w:p w:rsidR="00F74EC2" w:rsidRPr="00F2646A" w:rsidRDefault="00F74EC2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46A">
              <w:rPr>
                <w:rFonts w:ascii="Times New Roman" w:hAnsi="Times New Roman" w:cs="Times New Roman"/>
                <w:color w:val="1F2937"/>
                <w:sz w:val="24"/>
                <w:szCs w:val="24"/>
                <w:shd w:val="clear" w:color="auto" w:fill="FFFFFF"/>
              </w:rPr>
              <w:t xml:space="preserve">г. Нижний Новгород, ул. </w:t>
            </w:r>
            <w:proofErr w:type="gramStart"/>
            <w:r w:rsidRPr="00F2646A">
              <w:rPr>
                <w:rFonts w:ascii="Times New Roman" w:hAnsi="Times New Roman" w:cs="Times New Roman"/>
                <w:color w:val="1F2937"/>
                <w:sz w:val="24"/>
                <w:szCs w:val="24"/>
                <w:shd w:val="clear" w:color="auto" w:fill="FFFFFF"/>
              </w:rPr>
              <w:t>Полтавская</w:t>
            </w:r>
            <w:proofErr w:type="gramEnd"/>
            <w:r w:rsidRPr="00F2646A">
              <w:rPr>
                <w:rFonts w:ascii="Times New Roman" w:hAnsi="Times New Roman" w:cs="Times New Roman"/>
                <w:color w:val="1F2937"/>
                <w:sz w:val="24"/>
                <w:szCs w:val="24"/>
                <w:shd w:val="clear" w:color="auto" w:fill="FFFFFF"/>
              </w:rPr>
              <w:t>, 18, 74</w:t>
            </w:r>
          </w:p>
          <w:p w:rsidR="00F74EC2" w:rsidRPr="00F2646A" w:rsidRDefault="00F74EC2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Банковские реквизиты: </w:t>
            </w:r>
          </w:p>
          <w:p w:rsidR="00F74EC2" w:rsidRPr="00F2646A" w:rsidRDefault="00F74EC2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Расчетный счет:</w:t>
            </w:r>
            <w:r w:rsidRPr="00F26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40802810401500275529</w:t>
            </w:r>
          </w:p>
          <w:p w:rsidR="00F74EC2" w:rsidRPr="00F2646A" w:rsidRDefault="00F74EC2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Банк:</w:t>
            </w:r>
            <w:r w:rsidRPr="00F2646A">
              <w:rPr>
                <w:rFonts w:ascii="Times New Roman" w:hAnsi="Times New Roman" w:cs="Times New Roman"/>
              </w:rPr>
              <w:t xml:space="preserve"> </w:t>
            </w:r>
            <w:r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ТОЧКА ПАО БАНКА </w:t>
            </w:r>
          </w:p>
          <w:p w:rsidR="00F74EC2" w:rsidRPr="00F2646A" w:rsidRDefault="00F74EC2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"ФК ОТКРЫТИЕ"</w:t>
            </w:r>
          </w:p>
          <w:p w:rsidR="00F74EC2" w:rsidRPr="00F2646A" w:rsidRDefault="00F74EC2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БИК: 044525999</w:t>
            </w:r>
          </w:p>
          <w:p w:rsidR="00F74EC2" w:rsidRPr="00F2646A" w:rsidRDefault="00F74EC2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Город: </w:t>
            </w:r>
            <w:proofErr w:type="gramStart"/>
            <w:r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Москва</w:t>
            </w:r>
          </w:p>
          <w:p w:rsidR="00F74EC2" w:rsidRPr="00F2646A" w:rsidRDefault="00F74EC2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Корр. счет: 30101810845250000999</w:t>
            </w:r>
          </w:p>
          <w:p w:rsidR="00F74EC2" w:rsidRPr="00F2646A" w:rsidRDefault="00F74EC2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EC2" w:rsidRPr="00F2646A" w:rsidRDefault="00F74EC2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EC2" w:rsidRPr="00F2646A" w:rsidRDefault="00F74EC2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EC2" w:rsidRPr="00F2646A" w:rsidRDefault="00F74EC2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EC2" w:rsidRPr="00F2646A" w:rsidRDefault="00F74EC2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  <w:r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Тюльников</w:t>
            </w:r>
            <w:proofErr w:type="spellEnd"/>
            <w:r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С.</w:t>
            </w:r>
          </w:p>
        </w:tc>
        <w:tc>
          <w:tcPr>
            <w:tcW w:w="4263" w:type="dxa"/>
          </w:tcPr>
          <w:p w:rsidR="00F74EC2" w:rsidRPr="00F2646A" w:rsidRDefault="00F74EC2" w:rsidP="00A3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b/>
              </w:rPr>
              <w:t>Заказчик</w:t>
            </w:r>
          </w:p>
          <w:p w:rsidR="001B2657" w:rsidRPr="00F2646A" w:rsidRDefault="001B2657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:rsidR="001B2657" w:rsidRPr="00F2646A" w:rsidRDefault="001B2657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sz w:val="24"/>
                <w:szCs w:val="24"/>
              </w:rPr>
              <w:t>ИНН:</w:t>
            </w:r>
          </w:p>
          <w:p w:rsidR="001B2657" w:rsidRPr="00F2646A" w:rsidRDefault="001B2657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Паспорт:   </w:t>
            </w:r>
          </w:p>
          <w:p w:rsidR="001B2657" w:rsidRPr="00F2646A" w:rsidRDefault="001B2657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Серия:</w:t>
            </w:r>
          </w:p>
          <w:p w:rsidR="001B2657" w:rsidRPr="00F2646A" w:rsidRDefault="001B2657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Номер:</w:t>
            </w:r>
          </w:p>
          <w:p w:rsidR="001B2657" w:rsidRPr="00F2646A" w:rsidRDefault="001B2657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 выдан: </w:t>
            </w:r>
          </w:p>
          <w:p w:rsidR="001B2657" w:rsidRPr="00F2646A" w:rsidRDefault="001B2657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выдачи: </w:t>
            </w:r>
          </w:p>
          <w:p w:rsidR="001B2657" w:rsidRPr="00F2646A" w:rsidRDefault="001B2657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подразделения:</w:t>
            </w:r>
          </w:p>
          <w:p w:rsidR="001B2657" w:rsidRPr="00F2646A" w:rsidRDefault="001B2657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Рождения: </w:t>
            </w:r>
          </w:p>
          <w:p w:rsidR="001B2657" w:rsidRPr="00F2646A" w:rsidRDefault="001B2657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Регистрация: </w:t>
            </w:r>
          </w:p>
          <w:p w:rsidR="001B2657" w:rsidRPr="00F2646A" w:rsidRDefault="001B2657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264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264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26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1B2657" w:rsidRPr="00F2646A" w:rsidRDefault="001B2657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телефона:</w:t>
            </w:r>
          </w:p>
          <w:p w:rsidR="00F74EC2" w:rsidRPr="00F2646A" w:rsidRDefault="00F74EC2" w:rsidP="00A307B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EC2" w:rsidRPr="00F2646A" w:rsidRDefault="00F74EC2" w:rsidP="00A307B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EC2" w:rsidRPr="00F2646A" w:rsidRDefault="00F74EC2" w:rsidP="00A307B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EC2" w:rsidRPr="00F2646A" w:rsidRDefault="00F74EC2" w:rsidP="00A307B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EC2" w:rsidRPr="00F2646A" w:rsidRDefault="00F74EC2" w:rsidP="00A307B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EC2" w:rsidRPr="00F2646A" w:rsidRDefault="00F74EC2" w:rsidP="00A307B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EC2" w:rsidRPr="00F2646A" w:rsidRDefault="00F74EC2" w:rsidP="00A307B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  <w:tc>
          <w:tcPr>
            <w:tcW w:w="42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4EC2" w:rsidRPr="00F2646A" w:rsidRDefault="00F74EC2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4EC2" w:rsidRPr="00F2646A" w:rsidRDefault="00F74EC2" w:rsidP="00A3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1A3B" w:rsidRPr="00F2646A" w:rsidRDefault="00445D51" w:rsidP="00A307BD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71A3B" w:rsidRPr="00F2646A" w:rsidRDefault="00445D51" w:rsidP="00A307BD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71A3B" w:rsidRPr="00F2646A" w:rsidRDefault="00445D51" w:rsidP="00A307BD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71A3B" w:rsidRPr="00F2646A" w:rsidRDefault="00445D51" w:rsidP="00A307BD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71A3B" w:rsidRPr="00F2646A" w:rsidRDefault="00445D51" w:rsidP="00A30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46A">
        <w:rPr>
          <w:rFonts w:ascii="Times New Roman" w:hAnsi="Times New Roman" w:cs="Times New Roman"/>
        </w:rPr>
        <w:br w:type="page"/>
      </w:r>
    </w:p>
    <w:p w:rsidR="00595CBD" w:rsidRPr="00F2646A" w:rsidRDefault="00595CBD" w:rsidP="00A307B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3</w:t>
      </w:r>
    </w:p>
    <w:p w:rsidR="00595CBD" w:rsidRPr="00F2646A" w:rsidRDefault="002D5BEB" w:rsidP="00A30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95CBD"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5CBD" w:rsidRPr="00F2646A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="00595CBD"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на оказание услуг </w:t>
      </w:r>
      <w:r w:rsidR="00595CBD" w:rsidRPr="00F2646A">
        <w:rPr>
          <w:rFonts w:ascii="Times New Roman" w:eastAsia="Times New Roman" w:hAnsi="Times New Roman" w:cs="Times New Roman"/>
          <w:sz w:val="24"/>
          <w:szCs w:val="24"/>
        </w:rPr>
        <w:t xml:space="preserve">№ ____ </w:t>
      </w:r>
      <w:proofErr w:type="gramStart"/>
      <w:r w:rsidR="00595CBD" w:rsidRPr="00F2646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="00595CBD" w:rsidRPr="00F2646A">
        <w:rPr>
          <w:rFonts w:ascii="Times New Roman" w:eastAsia="Times New Roman" w:hAnsi="Times New Roman" w:cs="Times New Roman"/>
          <w:sz w:val="24"/>
          <w:szCs w:val="24"/>
        </w:rPr>
        <w:t xml:space="preserve"> __.__.____</w:t>
      </w:r>
    </w:p>
    <w:p w:rsidR="00595CBD" w:rsidRPr="00F2646A" w:rsidRDefault="00595CBD" w:rsidP="00A30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5CBD" w:rsidRPr="00F2646A" w:rsidRDefault="00595CBD" w:rsidP="00A30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71A3B" w:rsidRPr="00F2646A" w:rsidRDefault="00C2603A" w:rsidP="00A307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445D51" w:rsidRPr="00F2646A">
        <w:rPr>
          <w:rFonts w:ascii="Times New Roman" w:eastAsia="Times New Roman" w:hAnsi="Times New Roman" w:cs="Times New Roman"/>
          <w:b/>
          <w:sz w:val="24"/>
          <w:szCs w:val="24"/>
        </w:rPr>
        <w:t xml:space="preserve">рограмма поэтапного освоения Заказчиком языка программирования </w:t>
      </w:r>
      <w:proofErr w:type="spellStart"/>
      <w:r w:rsidR="00445D51" w:rsidRPr="00F2646A">
        <w:rPr>
          <w:rFonts w:ascii="Times New Roman" w:eastAsia="Times New Roman" w:hAnsi="Times New Roman" w:cs="Times New Roman"/>
          <w:b/>
          <w:sz w:val="24"/>
          <w:szCs w:val="24"/>
        </w:rPr>
        <w:t>Java</w:t>
      </w:r>
      <w:proofErr w:type="spellEnd"/>
    </w:p>
    <w:p w:rsidR="00E71A3B" w:rsidRPr="00F2646A" w:rsidRDefault="00E71A3B" w:rsidP="00A30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5BEB" w:rsidRPr="00E418C8" w:rsidRDefault="002D5BEB" w:rsidP="00A307B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</w:t>
      </w:r>
      <w:r w:rsidR="00E41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AVA CORE</w:t>
      </w:r>
    </w:p>
    <w:p w:rsidR="002D5BEB" w:rsidRPr="00F2646A" w:rsidRDefault="002D5BEB" w:rsidP="00A307BD">
      <w:pPr>
        <w:numPr>
          <w:ilvl w:val="0"/>
          <w:numId w:val="2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</w:p>
    <w:p w:rsidR="002D5BEB" w:rsidRPr="00F2646A" w:rsidRDefault="002D5BEB" w:rsidP="00A307BD">
      <w:pPr>
        <w:numPr>
          <w:ilvl w:val="0"/>
          <w:numId w:val="2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ИСКЛЮЧЕНИЯ, ЛОГИРОВАНИЕ</w:t>
      </w:r>
    </w:p>
    <w:p w:rsidR="002D5BEB" w:rsidRPr="00F2646A" w:rsidRDefault="002D5BEB" w:rsidP="00A307BD">
      <w:pPr>
        <w:numPr>
          <w:ilvl w:val="0"/>
          <w:numId w:val="2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ПОТОКИ ВВОДА-ВЫВОДА</w:t>
      </w:r>
    </w:p>
    <w:p w:rsidR="002D5BEB" w:rsidRPr="00F2646A" w:rsidRDefault="002D5BEB" w:rsidP="00A307BD">
      <w:pPr>
        <w:numPr>
          <w:ilvl w:val="0"/>
          <w:numId w:val="2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ОБОБЩЕННЫЕ ТИПЫ</w:t>
      </w:r>
    </w:p>
    <w:p w:rsidR="002D5BEB" w:rsidRPr="00F2646A" w:rsidRDefault="002D5BEB" w:rsidP="00A307BD">
      <w:pPr>
        <w:numPr>
          <w:ilvl w:val="0"/>
          <w:numId w:val="2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КОЛЛЕКЦИИ</w:t>
      </w:r>
    </w:p>
    <w:p w:rsidR="002D5BEB" w:rsidRPr="00F2646A" w:rsidRDefault="002D5BEB" w:rsidP="00A307BD">
      <w:pPr>
        <w:numPr>
          <w:ilvl w:val="0"/>
          <w:numId w:val="2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STREAM API</w:t>
      </w:r>
    </w:p>
    <w:p w:rsidR="002D5BEB" w:rsidRPr="00F2646A" w:rsidRDefault="002D5BEB" w:rsidP="00A30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5BEB" w:rsidRPr="00F2646A" w:rsidRDefault="002D5BEB" w:rsidP="00A307B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JDBC</w:t>
      </w:r>
    </w:p>
    <w:p w:rsidR="002D5BEB" w:rsidRPr="00F2646A" w:rsidRDefault="002D5BEB" w:rsidP="00A307BD">
      <w:pPr>
        <w:numPr>
          <w:ilvl w:val="0"/>
          <w:numId w:val="2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Реляционные базы данных. SQL запросы. Подключение к базе данных из приложения. JDBC</w:t>
      </w:r>
    </w:p>
    <w:p w:rsidR="002D5BEB" w:rsidRPr="00F2646A" w:rsidRDefault="002D5BEB" w:rsidP="00A30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5BEB" w:rsidRPr="00F2646A" w:rsidRDefault="002D5BEB" w:rsidP="00A307B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HIBERNATE</w:t>
      </w:r>
    </w:p>
    <w:p w:rsidR="002D5BEB" w:rsidRPr="00F2646A" w:rsidRDefault="002D5BEB" w:rsidP="00A307BD">
      <w:pPr>
        <w:numPr>
          <w:ilvl w:val="0"/>
          <w:numId w:val="2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Углубленное изучение JPA и </w:t>
      </w:r>
      <w:proofErr w:type="spellStart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Hibernate</w:t>
      </w:r>
      <w:proofErr w:type="spellEnd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. Принципы ORM систем</w:t>
      </w:r>
    </w:p>
    <w:p w:rsidR="002D5BEB" w:rsidRPr="00F2646A" w:rsidRDefault="002D5BEB" w:rsidP="00A30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5BEB" w:rsidRPr="00F2646A" w:rsidRDefault="002D5BEB" w:rsidP="00A30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SPRING(</w:t>
      </w:r>
      <w:proofErr w:type="spellStart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Core</w:t>
      </w:r>
      <w:proofErr w:type="spellEnd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MVC, </w:t>
      </w:r>
      <w:proofErr w:type="spellStart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Security</w:t>
      </w:r>
      <w:proofErr w:type="spellEnd"/>
      <w:r w:rsidRPr="00F26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2D5BEB" w:rsidRPr="00F2646A" w:rsidRDefault="002D5BEB" w:rsidP="00A307BD">
      <w:pPr>
        <w:numPr>
          <w:ilvl w:val="0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Spring Core, Dependency Injection 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Inversion of control</w:t>
      </w:r>
    </w:p>
    <w:p w:rsidR="002D5BEB" w:rsidRPr="00F2646A" w:rsidRDefault="002D5BEB" w:rsidP="00A307BD">
      <w:pPr>
        <w:numPr>
          <w:ilvl w:val="0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Spring</w:t>
      </w:r>
      <w:proofErr w:type="spellEnd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MVC. Разделение архитектуры. Контроллеры, сервисы и </w:t>
      </w:r>
      <w:proofErr w:type="spellStart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репозитории</w:t>
      </w:r>
      <w:proofErr w:type="spellEnd"/>
    </w:p>
    <w:p w:rsidR="002D5BEB" w:rsidRPr="00F2646A" w:rsidRDefault="002D5BEB" w:rsidP="00A307BD">
      <w:pPr>
        <w:numPr>
          <w:ilvl w:val="0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Spring Security, </w:t>
      </w:r>
      <w:proofErr w:type="spellStart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UserDetails</w:t>
      </w:r>
      <w:proofErr w:type="spellEnd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Granted Authority. 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доступом и разграничение прав</w:t>
      </w:r>
    </w:p>
    <w:p w:rsidR="002D5BEB" w:rsidRPr="00F2646A" w:rsidRDefault="002D5BEB" w:rsidP="00A30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5BEB" w:rsidRPr="00F2646A" w:rsidRDefault="002D5BEB" w:rsidP="00A307B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SPRING BOOT</w:t>
      </w:r>
    </w:p>
    <w:p w:rsidR="002D5BEB" w:rsidRPr="00F2646A" w:rsidRDefault="002D5BEB" w:rsidP="00A307BD">
      <w:pPr>
        <w:numPr>
          <w:ilvl w:val="0"/>
          <w:numId w:val="2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Spring</w:t>
      </w:r>
      <w:proofErr w:type="spellEnd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Boot</w:t>
      </w:r>
      <w:proofErr w:type="spellEnd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Упрощение работы со </w:t>
      </w:r>
      <w:proofErr w:type="spellStart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Spring</w:t>
      </w:r>
      <w:proofErr w:type="spellEnd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Шаблонизатор</w:t>
      </w:r>
      <w:proofErr w:type="spellEnd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Thymeleaf</w:t>
      </w:r>
      <w:proofErr w:type="spellEnd"/>
    </w:p>
    <w:p w:rsidR="002D5BEB" w:rsidRPr="00F2646A" w:rsidRDefault="002D5BEB" w:rsidP="00A307BD">
      <w:pPr>
        <w:numPr>
          <w:ilvl w:val="0"/>
          <w:numId w:val="2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HTML, CSS, </w:t>
      </w:r>
      <w:proofErr w:type="spellStart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Bootstrap</w:t>
      </w:r>
      <w:proofErr w:type="spellEnd"/>
    </w:p>
    <w:p w:rsidR="002D5BEB" w:rsidRPr="00F2646A" w:rsidRDefault="002D5BEB" w:rsidP="00A307BD">
      <w:pPr>
        <w:numPr>
          <w:ilvl w:val="0"/>
          <w:numId w:val="2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Принципы REST. Разработка клиента. Знакомство с </w:t>
      </w:r>
      <w:proofErr w:type="spellStart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FrontEnd</w:t>
      </w:r>
      <w:proofErr w:type="spellEnd"/>
    </w:p>
    <w:p w:rsidR="002D5BEB" w:rsidRPr="00F2646A" w:rsidRDefault="002D5BEB" w:rsidP="00A307BD">
      <w:pPr>
        <w:numPr>
          <w:ilvl w:val="0"/>
          <w:numId w:val="2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Spring REST Template. 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Restful 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клиента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Java</w:t>
      </w:r>
    </w:p>
    <w:p w:rsidR="002D5BEB" w:rsidRPr="00F2646A" w:rsidRDefault="002D5BEB" w:rsidP="00A30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D5BEB" w:rsidRPr="00F2646A" w:rsidRDefault="002D5BEB" w:rsidP="00A307B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GIT(GITHUB, GITLAB), MAVEN</w:t>
      </w:r>
    </w:p>
    <w:p w:rsidR="002D5BEB" w:rsidRPr="00F2646A" w:rsidRDefault="002D5BEB" w:rsidP="00A307BD">
      <w:pPr>
        <w:numPr>
          <w:ilvl w:val="0"/>
          <w:numId w:val="2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Системы управления версий. </w:t>
      </w:r>
      <w:proofErr w:type="spellStart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Git</w:t>
      </w:r>
      <w:proofErr w:type="spellEnd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Проектная работа в своем </w:t>
      </w:r>
      <w:proofErr w:type="spellStart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репозитории</w:t>
      </w:r>
      <w:proofErr w:type="spellEnd"/>
    </w:p>
    <w:p w:rsidR="002D5BEB" w:rsidRPr="00F2646A" w:rsidRDefault="002D5BEB" w:rsidP="00A307BD">
      <w:pPr>
        <w:numPr>
          <w:ilvl w:val="0"/>
          <w:numId w:val="2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Сборка проекта. Управление зависимостями. </w:t>
      </w:r>
      <w:proofErr w:type="spellStart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Apache</w:t>
      </w:r>
      <w:proofErr w:type="spellEnd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Maven</w:t>
      </w:r>
      <w:proofErr w:type="spellEnd"/>
    </w:p>
    <w:p w:rsidR="002D5BEB" w:rsidRPr="00F2646A" w:rsidRDefault="002D5BEB" w:rsidP="00A30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5BEB" w:rsidRPr="00F2646A" w:rsidRDefault="002D5BEB" w:rsidP="00A307B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ПРОЕКТ</w:t>
      </w:r>
    </w:p>
    <w:p w:rsidR="002D5BEB" w:rsidRPr="00F2646A" w:rsidRDefault="002D5BEB" w:rsidP="00A307BD">
      <w:pPr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Миграции баз данных(</w:t>
      </w:r>
      <w:proofErr w:type="spellStart"/>
      <w:r w:rsidRPr="00F2646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FlyWay</w:t>
      </w:r>
      <w:proofErr w:type="spellEnd"/>
      <w:r w:rsidRPr="00F2646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F2646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LiquiBase</w:t>
      </w:r>
      <w:proofErr w:type="spellEnd"/>
      <w:r w:rsidRPr="00F2646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)</w:t>
      </w:r>
    </w:p>
    <w:p w:rsidR="002D5BEB" w:rsidRPr="00F2646A" w:rsidRDefault="002D5BEB" w:rsidP="00A307BD">
      <w:pPr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Сборщики приложения(</w:t>
      </w:r>
      <w:proofErr w:type="spellStart"/>
      <w:r w:rsidRPr="00F2646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Maven</w:t>
      </w:r>
      <w:proofErr w:type="spellEnd"/>
      <w:r w:rsidRPr="00F2646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)</w:t>
      </w:r>
    </w:p>
    <w:p w:rsidR="002D5BEB" w:rsidRPr="00F2646A" w:rsidRDefault="002D5BEB" w:rsidP="00A307BD">
      <w:pPr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Брокеры сообщений(</w:t>
      </w:r>
      <w:proofErr w:type="spellStart"/>
      <w:r w:rsidRPr="00F2646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Kafka</w:t>
      </w:r>
      <w:proofErr w:type="spellEnd"/>
      <w:r w:rsidRPr="00F2646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F2646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RabbitMq</w:t>
      </w:r>
      <w:proofErr w:type="spellEnd"/>
      <w:r w:rsidRPr="00F2646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)</w:t>
      </w:r>
    </w:p>
    <w:p w:rsidR="002D5BEB" w:rsidRPr="00F2646A" w:rsidRDefault="002D5BEB" w:rsidP="00A307BD">
      <w:pPr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Тестирование(</w:t>
      </w:r>
      <w:proofErr w:type="spellStart"/>
      <w:r w:rsidRPr="00F2646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Junit</w:t>
      </w:r>
      <w:proofErr w:type="spellEnd"/>
      <w:r w:rsidRPr="00F2646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F2646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Mockito</w:t>
      </w:r>
      <w:proofErr w:type="spellEnd"/>
      <w:r w:rsidRPr="00F2646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)</w:t>
      </w:r>
    </w:p>
    <w:p w:rsidR="002D5BEB" w:rsidRPr="00F2646A" w:rsidRDefault="002D5BEB" w:rsidP="00A307BD">
      <w:pPr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(Микр</w:t>
      </w:r>
      <w:proofErr w:type="gramStart"/>
      <w:r w:rsidRPr="00F2646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о-</w:t>
      </w:r>
      <w:proofErr w:type="gramEnd"/>
      <w:r w:rsidRPr="00F2646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) Сервисная архитектура</w:t>
      </w:r>
    </w:p>
    <w:p w:rsidR="002D5BEB" w:rsidRPr="00F2646A" w:rsidRDefault="002D5BEB" w:rsidP="00A307BD">
      <w:pPr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Оркестраторы(</w:t>
      </w:r>
      <w:proofErr w:type="spellStart"/>
      <w:r w:rsidRPr="00F2646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Kubernetes</w:t>
      </w:r>
      <w:proofErr w:type="spellEnd"/>
      <w:r w:rsidRPr="00F2646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)</w:t>
      </w:r>
    </w:p>
    <w:p w:rsidR="002D5BEB" w:rsidRPr="00F2646A" w:rsidRDefault="002D5BEB" w:rsidP="00A307BD">
      <w:pPr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Контейнеризация(</w:t>
      </w:r>
      <w:proofErr w:type="spellStart"/>
      <w:r w:rsidRPr="00F2646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Docker</w:t>
      </w:r>
      <w:proofErr w:type="spellEnd"/>
      <w:r w:rsidRPr="00F2646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) </w:t>
      </w:r>
    </w:p>
    <w:p w:rsidR="002D5BEB" w:rsidRPr="00F2646A" w:rsidRDefault="002D5BEB" w:rsidP="00A307BD">
      <w:pPr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</w:pPr>
      <w:r w:rsidRPr="00F2646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Метрики</w:t>
      </w:r>
      <w:r w:rsidRPr="00F2646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 xml:space="preserve">(Spring Actuator, </w:t>
      </w:r>
      <w:proofErr w:type="spellStart"/>
      <w:r w:rsidRPr="00F2646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>Grafana</w:t>
      </w:r>
      <w:proofErr w:type="spellEnd"/>
      <w:r w:rsidRPr="00F2646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>, Prometheus)</w:t>
      </w:r>
    </w:p>
    <w:p w:rsidR="002D5BEB" w:rsidRPr="00F2646A" w:rsidRDefault="002D5BEB" w:rsidP="00A307BD">
      <w:pPr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F2646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Логирование</w:t>
      </w:r>
      <w:proofErr w:type="spellEnd"/>
      <w:r w:rsidRPr="00F2646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(ELK)</w:t>
      </w:r>
    </w:p>
    <w:p w:rsidR="002D5BEB" w:rsidRPr="00F2646A" w:rsidRDefault="002D5BEB" w:rsidP="00A307BD">
      <w:pPr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Базы данных(</w:t>
      </w:r>
      <w:proofErr w:type="spellStart"/>
      <w:r w:rsidRPr="00F2646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PostgreSQL</w:t>
      </w:r>
      <w:proofErr w:type="spellEnd"/>
      <w:r w:rsidRPr="00F2646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F2646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Oracle</w:t>
      </w:r>
      <w:proofErr w:type="spellEnd"/>
      <w:r w:rsidRPr="00F2646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DB)</w:t>
      </w:r>
    </w:p>
    <w:p w:rsidR="002D5BEB" w:rsidRPr="00F2646A" w:rsidRDefault="002D5BEB" w:rsidP="00A307BD">
      <w:pPr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F2646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PipeLine</w:t>
      </w:r>
      <w:proofErr w:type="spellEnd"/>
      <w:r w:rsidRPr="00F2646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(</w:t>
      </w:r>
      <w:proofErr w:type="spellStart"/>
      <w:r w:rsidRPr="00F2646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GitLab</w:t>
      </w:r>
      <w:proofErr w:type="spellEnd"/>
      <w:r w:rsidRPr="00F2646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F2646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Jenkins</w:t>
      </w:r>
      <w:proofErr w:type="spellEnd"/>
      <w:r w:rsidRPr="00F2646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)</w:t>
      </w:r>
    </w:p>
    <w:p w:rsidR="002D5BEB" w:rsidRPr="00F2646A" w:rsidRDefault="002D5BEB" w:rsidP="00A307BD">
      <w:pPr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Система управления проектом(</w:t>
      </w:r>
      <w:proofErr w:type="spellStart"/>
      <w:r w:rsidRPr="00F2646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Atlassian</w:t>
      </w:r>
      <w:proofErr w:type="spellEnd"/>
      <w:r w:rsidRPr="00F2646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F2646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Jira</w:t>
      </w:r>
      <w:proofErr w:type="spellEnd"/>
      <w:r w:rsidRPr="00F2646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)</w:t>
      </w:r>
    </w:p>
    <w:p w:rsidR="002D5BEB" w:rsidRPr="00F2646A" w:rsidRDefault="002D5BEB" w:rsidP="00A307BD">
      <w:pPr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F2646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Swagger</w:t>
      </w:r>
      <w:proofErr w:type="spellEnd"/>
    </w:p>
    <w:p w:rsidR="00A80123" w:rsidRPr="00F2646A" w:rsidRDefault="00A80123" w:rsidP="00A307B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71A3B" w:rsidRPr="00F2646A" w:rsidRDefault="00445D51" w:rsidP="00A307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ПОДГОТОВКА К СОБЕСЕДОВАНИЮ </w:t>
      </w:r>
    </w:p>
    <w:p w:rsidR="00E71A3B" w:rsidRPr="00F2646A" w:rsidRDefault="00445D51" w:rsidP="00A30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 xml:space="preserve">Систематизация всех полученных теоретических знаний. Итоговая проверка по всем темам. </w:t>
      </w:r>
    </w:p>
    <w:p w:rsidR="00E71A3B" w:rsidRPr="00F2646A" w:rsidRDefault="00E71A3B" w:rsidP="00A30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1A3B" w:rsidRPr="00F2646A" w:rsidRDefault="00E418C8" w:rsidP="00A307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ТРУДОУСТРОЙСТВО</w:t>
      </w:r>
    </w:p>
    <w:p w:rsidR="00E71A3B" w:rsidRPr="00F2646A" w:rsidRDefault="00445D51" w:rsidP="00A30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Подготовка конкурентного резюме, подбор актуальных компаний и трудоустройство в одну из них.</w:t>
      </w:r>
    </w:p>
    <w:p w:rsidR="00E71A3B" w:rsidRPr="002D5BEB" w:rsidRDefault="00E71A3B" w:rsidP="00A307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18C8" w:rsidRPr="002D5BEB" w:rsidRDefault="00445D51" w:rsidP="00A307BD">
      <w:pPr>
        <w:spacing w:after="0" w:line="240" w:lineRule="auto"/>
        <w:rPr>
          <w:rFonts w:ascii="Times New Roman" w:hAnsi="Times New Roman" w:cs="Times New Roman"/>
        </w:rPr>
      </w:pPr>
      <w:r w:rsidRPr="002D5BEB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Style w:val="Style12"/>
        <w:tblW w:w="9435" w:type="dxa"/>
        <w:tblInd w:w="0" w:type="dxa"/>
        <w:tblLayout w:type="fixed"/>
        <w:tblLook w:val="04A0"/>
      </w:tblPr>
      <w:tblGrid>
        <w:gridCol w:w="4758"/>
        <w:gridCol w:w="4677"/>
      </w:tblGrid>
      <w:tr w:rsidR="00E418C8" w:rsidRPr="00F2646A" w:rsidTr="004C312B">
        <w:trPr>
          <w:trHeight w:val="2800"/>
        </w:trPr>
        <w:tc>
          <w:tcPr>
            <w:tcW w:w="475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C8" w:rsidRDefault="00E418C8" w:rsidP="004C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Исполнитель</w:t>
            </w:r>
          </w:p>
          <w:p w:rsidR="00E418C8" w:rsidRPr="00F2646A" w:rsidRDefault="00E418C8" w:rsidP="004C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8C8" w:rsidRPr="00F2646A" w:rsidRDefault="00E418C8" w:rsidP="004C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8C8" w:rsidRPr="00F2646A" w:rsidRDefault="00E418C8" w:rsidP="004C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  <w:r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Тюльников</w:t>
            </w:r>
            <w:proofErr w:type="spellEnd"/>
            <w:r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С.</w:t>
            </w:r>
          </w:p>
        </w:tc>
        <w:tc>
          <w:tcPr>
            <w:tcW w:w="467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8C8" w:rsidRDefault="00E418C8" w:rsidP="004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646A">
              <w:rPr>
                <w:rFonts w:ascii="Times New Roman" w:eastAsia="Times New Roman" w:hAnsi="Times New Roman" w:cs="Times New Roman"/>
                <w:b/>
              </w:rPr>
              <w:t>Заказчик</w:t>
            </w:r>
          </w:p>
          <w:p w:rsidR="00E418C8" w:rsidRPr="00F2646A" w:rsidRDefault="00E418C8" w:rsidP="004C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8C8" w:rsidRPr="00F2646A" w:rsidRDefault="00E418C8" w:rsidP="004C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8C8" w:rsidRPr="00F2646A" w:rsidRDefault="00E418C8" w:rsidP="004C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</w:tr>
    </w:tbl>
    <w:p w:rsidR="00E71A3B" w:rsidRPr="002D5BEB" w:rsidRDefault="00E71A3B" w:rsidP="00A307BD">
      <w:pPr>
        <w:spacing w:after="0" w:line="240" w:lineRule="auto"/>
        <w:rPr>
          <w:rFonts w:ascii="Times New Roman" w:hAnsi="Times New Roman" w:cs="Times New Roman"/>
        </w:rPr>
      </w:pPr>
    </w:p>
    <w:sectPr w:rsidR="00E71A3B" w:rsidRPr="002D5BEB" w:rsidSect="00F417CC">
      <w:footerReference w:type="default" r:id="rId11"/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7A3" w:rsidRDefault="00F727A3">
      <w:pPr>
        <w:spacing w:after="0" w:line="240" w:lineRule="auto"/>
      </w:pPr>
      <w:r>
        <w:separator/>
      </w:r>
    </w:p>
  </w:endnote>
  <w:endnote w:type="continuationSeparator" w:id="0">
    <w:p w:rsidR="00F727A3" w:rsidRDefault="00F7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A3B" w:rsidRDefault="00825073">
    <w:pPr>
      <w:jc w:val="right"/>
    </w:pPr>
    <w:r>
      <w:fldChar w:fldCharType="begin"/>
    </w:r>
    <w:r w:rsidR="00445D51">
      <w:instrText>PAGE</w:instrText>
    </w:r>
    <w:r>
      <w:fldChar w:fldCharType="separate"/>
    </w:r>
    <w:r w:rsidR="000B79A5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2448532"/>
      <w:docPartObj>
        <w:docPartGallery w:val="Page Numbers (Bottom of Page)"/>
        <w:docPartUnique/>
      </w:docPartObj>
    </w:sdtPr>
    <w:sdtContent>
      <w:p w:rsidR="00E418C8" w:rsidRDefault="00825073">
        <w:pPr>
          <w:pStyle w:val="ab"/>
          <w:jc w:val="right"/>
        </w:pPr>
        <w:fldSimple w:instr=" PAGE   \* MERGEFORMAT ">
          <w:r w:rsidR="000B79A5">
            <w:rPr>
              <w:noProof/>
            </w:rPr>
            <w:t>10</w:t>
          </w:r>
        </w:fldSimple>
      </w:p>
    </w:sdtContent>
  </w:sdt>
  <w:p w:rsidR="00E71A3B" w:rsidRDefault="00E71A3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7A3" w:rsidRDefault="00F727A3">
      <w:pPr>
        <w:spacing w:after="0" w:line="240" w:lineRule="auto"/>
      </w:pPr>
      <w:r>
        <w:separator/>
      </w:r>
    </w:p>
  </w:footnote>
  <w:footnote w:type="continuationSeparator" w:id="0">
    <w:p w:rsidR="00F727A3" w:rsidRDefault="00F72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1C25"/>
    <w:multiLevelType w:val="multilevel"/>
    <w:tmpl w:val="04251C25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7C42A52"/>
    <w:multiLevelType w:val="multilevel"/>
    <w:tmpl w:val="7982E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8257D"/>
    <w:multiLevelType w:val="multilevel"/>
    <w:tmpl w:val="0A98257D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C07106C"/>
    <w:multiLevelType w:val="multilevel"/>
    <w:tmpl w:val="0C0710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F12631B"/>
    <w:multiLevelType w:val="multilevel"/>
    <w:tmpl w:val="983CA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3F278D"/>
    <w:multiLevelType w:val="multilevel"/>
    <w:tmpl w:val="163F278D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BC460BB"/>
    <w:multiLevelType w:val="multilevel"/>
    <w:tmpl w:val="3E244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FE262B"/>
    <w:multiLevelType w:val="multilevel"/>
    <w:tmpl w:val="1EFE262B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FE9582C"/>
    <w:multiLevelType w:val="multilevel"/>
    <w:tmpl w:val="1FE958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22524F0"/>
    <w:multiLevelType w:val="multilevel"/>
    <w:tmpl w:val="A718B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912B47"/>
    <w:multiLevelType w:val="multilevel"/>
    <w:tmpl w:val="23912B47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21D5215"/>
    <w:multiLevelType w:val="multilevel"/>
    <w:tmpl w:val="321D5215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4253D1B"/>
    <w:multiLevelType w:val="multilevel"/>
    <w:tmpl w:val="34253D1B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47F36F1"/>
    <w:multiLevelType w:val="multilevel"/>
    <w:tmpl w:val="347F36F1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38845A26"/>
    <w:multiLevelType w:val="multilevel"/>
    <w:tmpl w:val="38845A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3DC61B9C"/>
    <w:multiLevelType w:val="multilevel"/>
    <w:tmpl w:val="3DC61B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40037267"/>
    <w:multiLevelType w:val="multilevel"/>
    <w:tmpl w:val="53705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BB129D"/>
    <w:multiLevelType w:val="multilevel"/>
    <w:tmpl w:val="43BB129D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443E4413"/>
    <w:multiLevelType w:val="multilevel"/>
    <w:tmpl w:val="443E4413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52637919"/>
    <w:multiLevelType w:val="multilevel"/>
    <w:tmpl w:val="52637919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54DA66CB"/>
    <w:multiLevelType w:val="multilevel"/>
    <w:tmpl w:val="54DA66CB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60415736"/>
    <w:multiLevelType w:val="multilevel"/>
    <w:tmpl w:val="604157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668D0256"/>
    <w:multiLevelType w:val="multilevel"/>
    <w:tmpl w:val="668D02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676139B4"/>
    <w:multiLevelType w:val="multilevel"/>
    <w:tmpl w:val="676139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699C458F"/>
    <w:multiLevelType w:val="multilevel"/>
    <w:tmpl w:val="699C458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>
    <w:nsid w:val="6B695FDB"/>
    <w:multiLevelType w:val="multilevel"/>
    <w:tmpl w:val="6B695FDB"/>
    <w:lvl w:ilvl="0">
      <w:start w:val="1"/>
      <w:numFmt w:val="bullet"/>
      <w:lvlText w:val="―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6">
    <w:nsid w:val="72BB4B07"/>
    <w:multiLevelType w:val="multilevel"/>
    <w:tmpl w:val="1BE47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DF4358"/>
    <w:multiLevelType w:val="multilevel"/>
    <w:tmpl w:val="A4422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5"/>
  </w:num>
  <w:num w:numId="3">
    <w:abstractNumId w:val="25"/>
  </w:num>
  <w:num w:numId="4">
    <w:abstractNumId w:val="10"/>
  </w:num>
  <w:num w:numId="5">
    <w:abstractNumId w:val="3"/>
  </w:num>
  <w:num w:numId="6">
    <w:abstractNumId w:val="20"/>
  </w:num>
  <w:num w:numId="7">
    <w:abstractNumId w:val="17"/>
  </w:num>
  <w:num w:numId="8">
    <w:abstractNumId w:val="5"/>
  </w:num>
  <w:num w:numId="9">
    <w:abstractNumId w:val="21"/>
  </w:num>
  <w:num w:numId="10">
    <w:abstractNumId w:val="7"/>
  </w:num>
  <w:num w:numId="11">
    <w:abstractNumId w:val="19"/>
  </w:num>
  <w:num w:numId="12">
    <w:abstractNumId w:val="0"/>
  </w:num>
  <w:num w:numId="13">
    <w:abstractNumId w:val="8"/>
  </w:num>
  <w:num w:numId="14">
    <w:abstractNumId w:val="23"/>
  </w:num>
  <w:num w:numId="15">
    <w:abstractNumId w:val="12"/>
  </w:num>
  <w:num w:numId="16">
    <w:abstractNumId w:val="18"/>
  </w:num>
  <w:num w:numId="17">
    <w:abstractNumId w:val="11"/>
  </w:num>
  <w:num w:numId="18">
    <w:abstractNumId w:val="14"/>
  </w:num>
  <w:num w:numId="19">
    <w:abstractNumId w:val="22"/>
  </w:num>
  <w:num w:numId="20">
    <w:abstractNumId w:val="13"/>
  </w:num>
  <w:num w:numId="21">
    <w:abstractNumId w:val="2"/>
  </w:num>
  <w:num w:numId="22">
    <w:abstractNumId w:val="27"/>
  </w:num>
  <w:num w:numId="23">
    <w:abstractNumId w:val="26"/>
  </w:num>
  <w:num w:numId="24">
    <w:abstractNumId w:val="6"/>
  </w:num>
  <w:num w:numId="25">
    <w:abstractNumId w:val="16"/>
  </w:num>
  <w:num w:numId="26">
    <w:abstractNumId w:val="4"/>
  </w:num>
  <w:num w:numId="27">
    <w:abstractNumId w:val="9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E55"/>
    <w:rsid w:val="00001FCC"/>
    <w:rsid w:val="00087201"/>
    <w:rsid w:val="000951D9"/>
    <w:rsid w:val="000B4994"/>
    <w:rsid w:val="000B79A5"/>
    <w:rsid w:val="000D0C66"/>
    <w:rsid w:val="000D2264"/>
    <w:rsid w:val="00137B6C"/>
    <w:rsid w:val="00191981"/>
    <w:rsid w:val="001B2657"/>
    <w:rsid w:val="001B4DEF"/>
    <w:rsid w:val="001C6E55"/>
    <w:rsid w:val="002325C3"/>
    <w:rsid w:val="002478C5"/>
    <w:rsid w:val="00266201"/>
    <w:rsid w:val="002D3642"/>
    <w:rsid w:val="002D5BEB"/>
    <w:rsid w:val="002E59F6"/>
    <w:rsid w:val="002E7D63"/>
    <w:rsid w:val="002F505C"/>
    <w:rsid w:val="00304BE4"/>
    <w:rsid w:val="0035714F"/>
    <w:rsid w:val="003768BA"/>
    <w:rsid w:val="003852F3"/>
    <w:rsid w:val="00386FDA"/>
    <w:rsid w:val="00390763"/>
    <w:rsid w:val="003B63E1"/>
    <w:rsid w:val="003E0067"/>
    <w:rsid w:val="00422FE2"/>
    <w:rsid w:val="00445D51"/>
    <w:rsid w:val="00456F94"/>
    <w:rsid w:val="0048000F"/>
    <w:rsid w:val="00496F7D"/>
    <w:rsid w:val="004A7265"/>
    <w:rsid w:val="004E40BF"/>
    <w:rsid w:val="004F1F61"/>
    <w:rsid w:val="00511B1B"/>
    <w:rsid w:val="00532A3E"/>
    <w:rsid w:val="00563A89"/>
    <w:rsid w:val="00563BF3"/>
    <w:rsid w:val="005665C9"/>
    <w:rsid w:val="005772CC"/>
    <w:rsid w:val="0059439B"/>
    <w:rsid w:val="00595CBD"/>
    <w:rsid w:val="005C147E"/>
    <w:rsid w:val="005D08D2"/>
    <w:rsid w:val="005F5066"/>
    <w:rsid w:val="0061512D"/>
    <w:rsid w:val="00655EDD"/>
    <w:rsid w:val="006A1C3F"/>
    <w:rsid w:val="00724020"/>
    <w:rsid w:val="00726E46"/>
    <w:rsid w:val="00755274"/>
    <w:rsid w:val="00783656"/>
    <w:rsid w:val="007D4A3B"/>
    <w:rsid w:val="007D5D87"/>
    <w:rsid w:val="007E6C16"/>
    <w:rsid w:val="00825073"/>
    <w:rsid w:val="00831C33"/>
    <w:rsid w:val="00836015"/>
    <w:rsid w:val="00857665"/>
    <w:rsid w:val="00872F41"/>
    <w:rsid w:val="008B028B"/>
    <w:rsid w:val="008C49C7"/>
    <w:rsid w:val="008E2BF5"/>
    <w:rsid w:val="008F495E"/>
    <w:rsid w:val="008F5E37"/>
    <w:rsid w:val="008F6711"/>
    <w:rsid w:val="009325B7"/>
    <w:rsid w:val="00940DE7"/>
    <w:rsid w:val="009436AC"/>
    <w:rsid w:val="00947F7D"/>
    <w:rsid w:val="009B61C9"/>
    <w:rsid w:val="009D300D"/>
    <w:rsid w:val="009F2AC2"/>
    <w:rsid w:val="00A307BD"/>
    <w:rsid w:val="00A634EC"/>
    <w:rsid w:val="00A77B56"/>
    <w:rsid w:val="00A80123"/>
    <w:rsid w:val="00A95F55"/>
    <w:rsid w:val="00AB68CC"/>
    <w:rsid w:val="00AC4255"/>
    <w:rsid w:val="00AE231D"/>
    <w:rsid w:val="00B05496"/>
    <w:rsid w:val="00B5558E"/>
    <w:rsid w:val="00BD23DD"/>
    <w:rsid w:val="00BE6A93"/>
    <w:rsid w:val="00BF5BF9"/>
    <w:rsid w:val="00BF6C3F"/>
    <w:rsid w:val="00C2603A"/>
    <w:rsid w:val="00C42ECF"/>
    <w:rsid w:val="00CB4693"/>
    <w:rsid w:val="00CC0457"/>
    <w:rsid w:val="00CE7774"/>
    <w:rsid w:val="00D75366"/>
    <w:rsid w:val="00D97A51"/>
    <w:rsid w:val="00DD320C"/>
    <w:rsid w:val="00DD3461"/>
    <w:rsid w:val="00DF7106"/>
    <w:rsid w:val="00E01ED2"/>
    <w:rsid w:val="00E16027"/>
    <w:rsid w:val="00E4111B"/>
    <w:rsid w:val="00E418C8"/>
    <w:rsid w:val="00E473A9"/>
    <w:rsid w:val="00E71A3B"/>
    <w:rsid w:val="00E80333"/>
    <w:rsid w:val="00EE2C48"/>
    <w:rsid w:val="00EE4623"/>
    <w:rsid w:val="00F0327A"/>
    <w:rsid w:val="00F0744B"/>
    <w:rsid w:val="00F22815"/>
    <w:rsid w:val="00F2646A"/>
    <w:rsid w:val="00F417CC"/>
    <w:rsid w:val="00F5240C"/>
    <w:rsid w:val="00F56F00"/>
    <w:rsid w:val="00F727A3"/>
    <w:rsid w:val="00F74EC2"/>
    <w:rsid w:val="00F80B5A"/>
    <w:rsid w:val="00F82CE9"/>
    <w:rsid w:val="00F9534A"/>
    <w:rsid w:val="00F95EA3"/>
    <w:rsid w:val="00FF5028"/>
    <w:rsid w:val="47300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 w:qFormat="1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semiHidden="0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17CC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rsid w:val="00F417C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F417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F417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417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rsid w:val="00F417C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F417C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rsid w:val="00F417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Title"/>
    <w:basedOn w:val="a"/>
    <w:next w:val="a"/>
    <w:qFormat/>
    <w:rsid w:val="00F417C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F417C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rsid w:val="00F417CC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3">
    <w:name w:val="_Style 13"/>
    <w:basedOn w:val="TableNormal1"/>
    <w:rsid w:val="00F417CC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4">
    <w:name w:val="_Style 14"/>
    <w:basedOn w:val="TableNormal1"/>
    <w:qFormat/>
    <w:rsid w:val="00F417CC"/>
    <w:tblPr>
      <w:tblCellMar>
        <w:top w:w="15" w:type="dxa"/>
        <w:left w:w="15" w:type="dxa"/>
        <w:bottom w:w="15" w:type="dxa"/>
        <w:right w:w="15" w:type="dxa"/>
      </w:tblCellMar>
    </w:tblPr>
  </w:style>
  <w:style w:type="paragraph" w:styleId="a5">
    <w:name w:val="Normal (Web)"/>
    <w:basedOn w:val="a"/>
    <w:uiPriority w:val="99"/>
    <w:semiHidden/>
    <w:unhideWhenUsed/>
    <w:rsid w:val="002D5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F56F00"/>
    <w:rPr>
      <w:color w:val="0000FF" w:themeColor="hyperlink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F26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F2646A"/>
    <w:rPr>
      <w:rFonts w:ascii="Tahoma" w:hAnsi="Tahoma" w:cs="Tahoma"/>
      <w:sz w:val="16"/>
      <w:szCs w:val="16"/>
    </w:rPr>
  </w:style>
  <w:style w:type="paragraph" w:customStyle="1" w:styleId="normal">
    <w:name w:val="normal"/>
    <w:rsid w:val="00F82CE9"/>
    <w:pPr>
      <w:spacing w:after="160" w:line="259" w:lineRule="auto"/>
    </w:pPr>
    <w:rPr>
      <w:sz w:val="22"/>
      <w:szCs w:val="22"/>
    </w:rPr>
  </w:style>
  <w:style w:type="paragraph" w:styleId="a9">
    <w:name w:val="header"/>
    <w:basedOn w:val="a"/>
    <w:link w:val="aa"/>
    <w:uiPriority w:val="99"/>
    <w:semiHidden/>
    <w:unhideWhenUsed/>
    <w:rsid w:val="00E4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418C8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4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418C8"/>
    <w:rPr>
      <w:sz w:val="22"/>
      <w:szCs w:val="22"/>
    </w:rPr>
  </w:style>
  <w:style w:type="paragraph" w:customStyle="1" w:styleId="10">
    <w:name w:val="Обычный1"/>
    <w:rsid w:val="00AE231D"/>
    <w:pPr>
      <w:spacing w:after="160" w:line="259" w:lineRule="auto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 w:qFormat="1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semiHidden="0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3">
    <w:name w:val="_Style 13"/>
    <w:basedOn w:val="TableNormal1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4">
    <w:name w:val="_Style 14"/>
    <w:basedOn w:val="TableNormal1"/>
    <w:qFormat/>
    <w:tblPr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ETYULNIKOV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SERGETYULNIKOV@YANDEX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3518</Words>
  <Characters>20057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lastModifiedBy>Levan_AndersenLab</cp:lastModifiedBy>
  <cp:revision>2</cp:revision>
  <dcterms:created xsi:type="dcterms:W3CDTF">2023-03-06T12:42:00Z</dcterms:created>
  <dcterms:modified xsi:type="dcterms:W3CDTF">2023-03-06T12:42:00Z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