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C9B0" w14:textId="77777777" w:rsidR="00295D24" w:rsidRDefault="00000000">
      <w:pPr>
        <w:pStyle w:val="a3"/>
        <w:tabs>
          <w:tab w:val="left" w:pos="9498"/>
        </w:tabs>
        <w:spacing w:before="66"/>
        <w:ind w:left="4539"/>
        <w:jc w:val="left"/>
      </w:pPr>
      <w:r>
        <w:t xml:space="preserve">В Арбитражный суд </w:t>
      </w:r>
      <w:r>
        <w:rPr>
          <w:u w:val="single"/>
        </w:rPr>
        <w:tab/>
      </w:r>
    </w:p>
    <w:p w14:paraId="5E8D5D0C" w14:textId="77777777" w:rsidR="00295D24" w:rsidRDefault="00000000">
      <w:pPr>
        <w:pStyle w:val="a3"/>
        <w:tabs>
          <w:tab w:val="left" w:pos="8145"/>
        </w:tabs>
        <w:spacing w:before="137" w:line="242" w:lineRule="auto"/>
        <w:ind w:left="4539" w:right="239"/>
        <w:jc w:val="left"/>
      </w:pPr>
      <w:r>
        <w:t xml:space="preserve">Заявитель: </w:t>
      </w:r>
      <w:r>
        <w:rPr>
          <w:u w:val="single"/>
        </w:rPr>
        <w:tab/>
      </w:r>
      <w:r>
        <w:rPr>
          <w:spacing w:val="-2"/>
        </w:rPr>
        <w:t xml:space="preserve">(наименование </w:t>
      </w:r>
      <w:r>
        <w:t>или Ф.И.О. конкурсного кредитора)</w:t>
      </w:r>
    </w:p>
    <w:p w14:paraId="703775CA" w14:textId="77777777" w:rsidR="00295D24" w:rsidRDefault="00000000">
      <w:pPr>
        <w:pStyle w:val="a3"/>
        <w:tabs>
          <w:tab w:val="left" w:pos="7188"/>
          <w:tab w:val="left" w:pos="9477"/>
          <w:tab w:val="left" w:pos="9665"/>
          <w:tab w:val="left" w:pos="9736"/>
        </w:tabs>
        <w:ind w:left="4539" w:right="181"/>
        <w:jc w:val="left"/>
      </w:pPr>
      <w:r>
        <w:t xml:space="preserve">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>
        <w:rPr>
          <w:u w:val="single"/>
        </w:rPr>
        <w:tab/>
      </w:r>
      <w:r>
        <w:t xml:space="preserve">, факс: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AEBDD2" w14:textId="77777777" w:rsidR="00295D24" w:rsidRDefault="00000000">
      <w:pPr>
        <w:pStyle w:val="a3"/>
        <w:spacing w:before="137" w:line="275" w:lineRule="exact"/>
        <w:ind w:left="4539"/>
        <w:jc w:val="left"/>
      </w:pPr>
      <w:r>
        <w:t>Вариант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заявителя-</w:t>
      </w:r>
      <w:r>
        <w:rPr>
          <w:spacing w:val="-2"/>
        </w:rPr>
        <w:t>гражданина:</w:t>
      </w:r>
    </w:p>
    <w:p w14:paraId="3CB4E972" w14:textId="77777777" w:rsidR="00295D24" w:rsidRDefault="00000000">
      <w:pPr>
        <w:pStyle w:val="a3"/>
        <w:tabs>
          <w:tab w:val="left" w:pos="9524"/>
          <w:tab w:val="left" w:pos="9825"/>
        </w:tabs>
        <w:ind w:left="4539" w:right="92"/>
        <w:jc w:val="left"/>
      </w:pPr>
      <w:r>
        <w:t xml:space="preserve">дата и место рождения: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место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или дата и место государственной регистрации</w:t>
      </w:r>
    </w:p>
    <w:p w14:paraId="036C912F" w14:textId="77777777" w:rsidR="00295D24" w:rsidRDefault="00000000">
      <w:pPr>
        <w:pStyle w:val="a3"/>
        <w:tabs>
          <w:tab w:val="left" w:pos="9684"/>
        </w:tabs>
        <w:spacing w:before="2" w:line="275" w:lineRule="exact"/>
        <w:ind w:left="4539"/>
        <w:jc w:val="left"/>
      </w:pPr>
      <w:r>
        <w:t xml:space="preserve">в качестве предпринимателя: </w:t>
      </w:r>
      <w:r>
        <w:rPr>
          <w:u w:val="single"/>
        </w:rPr>
        <w:tab/>
      </w:r>
    </w:p>
    <w:p w14:paraId="770A7896" w14:textId="77777777" w:rsidR="00295D24" w:rsidRDefault="00000000">
      <w:pPr>
        <w:pStyle w:val="a3"/>
        <w:tabs>
          <w:tab w:val="left" w:pos="9700"/>
          <w:tab w:val="left" w:pos="9833"/>
        </w:tabs>
        <w:spacing w:line="242" w:lineRule="auto"/>
        <w:ind w:left="4539" w:right="84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идентификатор гражданина: </w:t>
      </w:r>
      <w:r>
        <w:rPr>
          <w:u w:val="single"/>
        </w:rPr>
        <w:tab/>
      </w:r>
      <w:r>
        <w:rPr>
          <w:u w:val="single"/>
        </w:rPr>
        <w:tab/>
      </w:r>
    </w:p>
    <w:p w14:paraId="555A4C00" w14:textId="77777777" w:rsidR="00295D24" w:rsidRDefault="00000000">
      <w:pPr>
        <w:pStyle w:val="a3"/>
        <w:tabs>
          <w:tab w:val="left" w:pos="7188"/>
          <w:tab w:val="left" w:pos="7588"/>
          <w:tab w:val="left" w:pos="9477"/>
          <w:tab w:val="left" w:pos="9665"/>
          <w:tab w:val="left" w:pos="9736"/>
        </w:tabs>
        <w:spacing w:before="135"/>
        <w:ind w:left="4539" w:right="181"/>
        <w:jc w:val="left"/>
      </w:pPr>
      <w:r>
        <w:t xml:space="preserve">Должник: </w:t>
      </w:r>
      <w:r>
        <w:rPr>
          <w:u w:val="single"/>
        </w:rPr>
        <w:tab/>
      </w:r>
      <w:r>
        <w:rPr>
          <w:u w:val="single"/>
        </w:rPr>
        <w:tab/>
      </w:r>
      <w:r>
        <w:t>(Ф.И.О.</w:t>
      </w:r>
      <w:r>
        <w:rPr>
          <w:spacing w:val="-15"/>
        </w:rPr>
        <w:t xml:space="preserve"> </w:t>
      </w:r>
      <w:r>
        <w:t xml:space="preserve">гражданина) 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>
        <w:rPr>
          <w:u w:val="single"/>
        </w:rPr>
        <w:tab/>
      </w:r>
      <w:r>
        <w:t xml:space="preserve">, факс: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2287D3" w14:textId="77777777" w:rsidR="00295D24" w:rsidRDefault="00000000">
      <w:pPr>
        <w:pStyle w:val="a3"/>
        <w:tabs>
          <w:tab w:val="left" w:pos="9247"/>
        </w:tabs>
        <w:spacing w:before="140"/>
        <w:ind w:left="4539"/>
        <w:jc w:val="left"/>
      </w:pPr>
      <w:r>
        <w:t xml:space="preserve">Наследник должника (нотариус): </w:t>
      </w:r>
      <w:r>
        <w:rPr>
          <w:u w:val="single"/>
        </w:rPr>
        <w:tab/>
      </w:r>
    </w:p>
    <w:p w14:paraId="3BC16BBD" w14:textId="77777777" w:rsidR="00295D24" w:rsidRDefault="00000000">
      <w:pPr>
        <w:pStyle w:val="a3"/>
        <w:tabs>
          <w:tab w:val="left" w:pos="8907"/>
        </w:tabs>
        <w:spacing w:before="2" w:line="275" w:lineRule="exact"/>
        <w:ind w:left="4539"/>
        <w:jc w:val="left"/>
      </w:pPr>
      <w:r>
        <w:rPr>
          <w:u w:val="single"/>
        </w:rPr>
        <w:tab/>
      </w:r>
      <w:r>
        <w:rPr>
          <w:spacing w:val="-2"/>
        </w:rPr>
        <w:t>(Ф.И.О.)</w:t>
      </w:r>
    </w:p>
    <w:p w14:paraId="064F1372" w14:textId="77777777" w:rsidR="00295D24" w:rsidRDefault="00000000">
      <w:pPr>
        <w:pStyle w:val="a3"/>
        <w:tabs>
          <w:tab w:val="left" w:pos="7188"/>
          <w:tab w:val="left" w:pos="9477"/>
          <w:tab w:val="left" w:pos="9665"/>
          <w:tab w:val="left" w:pos="9733"/>
        </w:tabs>
        <w:ind w:left="4539" w:right="184"/>
        <w:jc w:val="left"/>
      </w:pPr>
      <w:r>
        <w:t xml:space="preserve">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>
        <w:rPr>
          <w:u w:val="single"/>
        </w:rPr>
        <w:tab/>
      </w:r>
      <w:r>
        <w:t xml:space="preserve">, факс: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A9B177" w14:textId="77777777" w:rsidR="00295D24" w:rsidRDefault="00000000">
      <w:pPr>
        <w:pStyle w:val="a3"/>
        <w:tabs>
          <w:tab w:val="left" w:pos="7188"/>
          <w:tab w:val="left" w:pos="8149"/>
          <w:tab w:val="left" w:pos="9477"/>
          <w:tab w:val="left" w:pos="9665"/>
          <w:tab w:val="left" w:pos="9733"/>
        </w:tabs>
        <w:spacing w:before="136"/>
        <w:ind w:left="4539" w:right="155"/>
        <w:jc w:val="left"/>
      </w:pPr>
      <w:r>
        <w:t xml:space="preserve">Уполномоченный орган: </w:t>
      </w:r>
      <w:r>
        <w:rPr>
          <w:u w:val="single"/>
        </w:rPr>
        <w:tab/>
      </w:r>
      <w:r>
        <w:rPr>
          <w:spacing w:val="-2"/>
        </w:rPr>
        <w:t>(наименование)</w:t>
      </w:r>
      <w:r>
        <w:rPr>
          <w:spacing w:val="80"/>
        </w:rPr>
        <w:t xml:space="preserve">   </w:t>
      </w:r>
      <w:r>
        <w:t xml:space="preserve">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>
        <w:rPr>
          <w:u w:val="single"/>
        </w:rPr>
        <w:tab/>
      </w:r>
      <w:r>
        <w:t xml:space="preserve">, факс: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09ECC8" w14:textId="77777777" w:rsidR="00295D24" w:rsidRDefault="00000000">
      <w:pPr>
        <w:pStyle w:val="a3"/>
        <w:tabs>
          <w:tab w:val="left" w:pos="8644"/>
        </w:tabs>
        <w:spacing w:before="140"/>
        <w:ind w:left="4539"/>
        <w:jc w:val="left"/>
      </w:pPr>
      <w:r>
        <w:t xml:space="preserve">Госпошлина: </w:t>
      </w:r>
      <w:r>
        <w:rPr>
          <w:u w:val="single"/>
        </w:rPr>
        <w:tab/>
      </w:r>
      <w:r>
        <w:rPr>
          <w:spacing w:val="-2"/>
        </w:rPr>
        <w:t>рублей</w:t>
      </w:r>
    </w:p>
    <w:p w14:paraId="0ECDAA99" w14:textId="77777777" w:rsidR="00295D24" w:rsidRDefault="00295D24">
      <w:pPr>
        <w:pStyle w:val="a3"/>
        <w:spacing w:before="5"/>
        <w:ind w:left="0"/>
        <w:jc w:val="left"/>
      </w:pPr>
    </w:p>
    <w:p w14:paraId="03165F51" w14:textId="77777777" w:rsidR="00295D24" w:rsidRDefault="00000000">
      <w:pPr>
        <w:ind w:left="56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14:paraId="0C534E97" w14:textId="77777777" w:rsidR="00295D24" w:rsidRDefault="00000000">
      <w:pPr>
        <w:spacing w:before="3" w:line="275" w:lineRule="exact"/>
        <w:ind w:left="57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банкротом</w:t>
      </w:r>
    </w:p>
    <w:p w14:paraId="72FAB81E" w14:textId="77777777" w:rsidR="00295D24" w:rsidRDefault="00000000">
      <w:pPr>
        <w:spacing w:line="275" w:lineRule="exact"/>
        <w:ind w:left="574" w:right="10"/>
        <w:jc w:val="center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смерти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(объявления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умершим)</w:t>
      </w:r>
    </w:p>
    <w:p w14:paraId="6CE605F7" w14:textId="6BBD5E76" w:rsidR="00295D24" w:rsidRDefault="00000000" w:rsidP="004D63BF">
      <w:pPr>
        <w:pStyle w:val="a3"/>
        <w:tabs>
          <w:tab w:val="left" w:pos="3648"/>
          <w:tab w:val="left" w:pos="9824"/>
        </w:tabs>
        <w:spacing w:before="271"/>
        <w:ind w:right="81" w:firstLine="566"/>
      </w:pPr>
      <w:r>
        <w:t>Вступившим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80"/>
          <w:u w:val="single"/>
        </w:rPr>
        <w:t xml:space="preserve">   </w:t>
      </w:r>
      <w:r>
        <w:t xml:space="preserve">г. в законную силу решением </w:t>
      </w:r>
      <w:r>
        <w:rPr>
          <w:u w:val="single"/>
        </w:rPr>
        <w:tab/>
      </w:r>
      <w:r>
        <w:t xml:space="preserve"> суда по делу № </w:t>
      </w:r>
      <w:r>
        <w:rPr>
          <w:spacing w:val="80"/>
          <w:u w:val="single"/>
        </w:rPr>
        <w:t xml:space="preserve">   </w:t>
      </w:r>
      <w:r>
        <w:t xml:space="preserve">, подтверждено требование заявителя по денежным обязательствам в сумме </w:t>
      </w:r>
      <w:r>
        <w:rPr>
          <w:u w:val="single"/>
        </w:rPr>
        <w:tab/>
      </w:r>
      <w:r>
        <w:t>(не менее чем пятьсот тысяч) рублей должника.</w:t>
      </w:r>
    </w:p>
    <w:p w14:paraId="4F7FD1A3" w14:textId="77777777" w:rsidR="00295D24" w:rsidRDefault="00000000">
      <w:pPr>
        <w:pStyle w:val="a3"/>
        <w:ind w:right="142" w:firstLine="566"/>
      </w:pPr>
      <w:r>
        <w:t>На</w:t>
      </w:r>
      <w:r>
        <w:rPr>
          <w:spacing w:val="-2"/>
        </w:rPr>
        <w:t xml:space="preserve"> </w:t>
      </w:r>
      <w:r>
        <w:t>день подачи</w:t>
      </w:r>
      <w:r>
        <w:rPr>
          <w:spacing w:val="-4"/>
        </w:rPr>
        <w:t xml:space="preserve"> </w:t>
      </w:r>
      <w:r>
        <w:t>настоящего заявления</w:t>
      </w:r>
      <w:r>
        <w:rPr>
          <w:spacing w:val="-5"/>
        </w:rPr>
        <w:t xml:space="preserve"> </w:t>
      </w:r>
      <w:r>
        <w:t>долг не</w:t>
      </w:r>
      <w:r>
        <w:rPr>
          <w:spacing w:val="-11"/>
        </w:rPr>
        <w:t xml:space="preserve"> </w:t>
      </w:r>
      <w:r>
        <w:t>погашен, размер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снизился, указанные требования не исполнены в течение трех месяцев с даты, когда они должны быть </w:t>
      </w:r>
      <w:r>
        <w:rPr>
          <w:spacing w:val="-2"/>
        </w:rPr>
        <w:t>исполнены.</w:t>
      </w:r>
    </w:p>
    <w:p w14:paraId="759A2C42" w14:textId="77777777" w:rsidR="00295D24" w:rsidRDefault="00000000">
      <w:pPr>
        <w:pStyle w:val="a3"/>
        <w:tabs>
          <w:tab w:val="left" w:pos="2577"/>
          <w:tab w:val="left" w:pos="6010"/>
          <w:tab w:val="left" w:pos="9026"/>
        </w:tabs>
        <w:spacing w:line="242" w:lineRule="auto"/>
        <w:ind w:right="138" w:firstLine="566"/>
      </w:pP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-9"/>
          <w:w w:val="150"/>
        </w:rPr>
        <w:t xml:space="preserve"> </w:t>
      </w:r>
      <w:r>
        <w:t>г. должник умер (объявлен умершим), что подтверждается свидетельством</w:t>
      </w:r>
      <w:r>
        <w:rPr>
          <w:spacing w:val="30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смерти</w:t>
      </w:r>
      <w:r>
        <w:rPr>
          <w:spacing w:val="31"/>
        </w:rPr>
        <w:t xml:space="preserve"> </w:t>
      </w:r>
      <w:r>
        <w:t>(решением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суда)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-29"/>
        </w:rPr>
        <w:t xml:space="preserve"> </w:t>
      </w:r>
      <w:r>
        <w:t>г.</w:t>
      </w:r>
    </w:p>
    <w:p w14:paraId="36A0DC35" w14:textId="77777777" w:rsidR="00295D24" w:rsidRDefault="00000000">
      <w:pPr>
        <w:spacing w:line="271" w:lineRule="exact"/>
        <w:ind w:left="141"/>
        <w:jc w:val="both"/>
        <w:rPr>
          <w:sz w:val="24"/>
        </w:rPr>
      </w:pP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pacing w:val="-10"/>
          <w:sz w:val="24"/>
        </w:rPr>
        <w:t>.</w:t>
      </w:r>
    </w:p>
    <w:p w14:paraId="542CBD63" w14:textId="77777777" w:rsidR="00295D24" w:rsidRDefault="00000000">
      <w:pPr>
        <w:pStyle w:val="a3"/>
        <w:ind w:right="131" w:firstLine="566"/>
      </w:pPr>
      <w:r>
        <w:rPr>
          <w:spacing w:val="-4"/>
        </w:rPr>
        <w:t>Согласно</w:t>
      </w:r>
      <w:r>
        <w:rPr>
          <w:spacing w:val="-9"/>
        </w:rPr>
        <w:t xml:space="preserve"> </w:t>
      </w:r>
      <w:r>
        <w:rPr>
          <w:spacing w:val="-4"/>
        </w:rPr>
        <w:t>п. 1</w:t>
      </w:r>
      <w:r>
        <w:rPr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5"/>
        </w:rPr>
        <w:t xml:space="preserve"> </w:t>
      </w:r>
      <w:r>
        <w:rPr>
          <w:spacing w:val="-4"/>
        </w:rPr>
        <w:t>223.1</w:t>
      </w:r>
      <w:r>
        <w:rPr>
          <w:spacing w:val="-11"/>
        </w:rPr>
        <w:t xml:space="preserve"> </w:t>
      </w:r>
      <w:r>
        <w:rPr>
          <w:spacing w:val="-4"/>
        </w:rPr>
        <w:t>Федерального закона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7"/>
        </w:rPr>
        <w:t xml:space="preserve"> </w:t>
      </w:r>
      <w:r>
        <w:rPr>
          <w:spacing w:val="-4"/>
        </w:rPr>
        <w:t>26.10.2002</w:t>
      </w:r>
      <w:r>
        <w:rPr>
          <w:spacing w:val="-5"/>
        </w:rPr>
        <w:t xml:space="preserve"> </w:t>
      </w:r>
      <w:r>
        <w:rPr>
          <w:spacing w:val="-4"/>
        </w:rPr>
        <w:t>№</w:t>
      </w:r>
      <w:r>
        <w:rPr>
          <w:spacing w:val="-6"/>
        </w:rPr>
        <w:t xml:space="preserve"> </w:t>
      </w:r>
      <w:r>
        <w:rPr>
          <w:spacing w:val="-4"/>
        </w:rPr>
        <w:t>127-ФЗ</w:t>
      </w:r>
      <w:r>
        <w:rPr>
          <w:spacing w:val="-8"/>
        </w:rPr>
        <w:t xml:space="preserve"> </w:t>
      </w:r>
      <w:r>
        <w:rPr>
          <w:spacing w:val="-4"/>
        </w:rPr>
        <w:t>«О</w:t>
      </w:r>
      <w:r>
        <w:rPr>
          <w:spacing w:val="-8"/>
        </w:rPr>
        <w:t xml:space="preserve"> </w:t>
      </w:r>
      <w:r>
        <w:rPr>
          <w:spacing w:val="-4"/>
        </w:rPr>
        <w:t xml:space="preserve">несостоятельности </w:t>
      </w:r>
      <w:r>
        <w:t>(банкротстве)»</w:t>
      </w:r>
      <w:r>
        <w:rPr>
          <w:spacing w:val="-15"/>
        </w:rPr>
        <w:t xml:space="preserve"> </w:t>
      </w:r>
      <w:r>
        <w:t>производство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делу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банкротстве</w:t>
      </w:r>
      <w:r>
        <w:rPr>
          <w:spacing w:val="-15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возбуждено</w:t>
      </w:r>
      <w:r>
        <w:rPr>
          <w:spacing w:val="-12"/>
        </w:rPr>
        <w:t xml:space="preserve"> </w:t>
      </w:r>
      <w:r>
        <w:t>после его смерти или объявления его умершим по заявлению конкурсного кредитора или уполномоченного органа, а также лиц, указанных в абз. 1 п. 4 ст. 223.1 Федерального закона от 26.10.2002 № 127-ФЗ «О несостоятельности (банкротстве)».</w:t>
      </w:r>
    </w:p>
    <w:p w14:paraId="536A5A87" w14:textId="77777777" w:rsidR="00295D24" w:rsidRDefault="00000000">
      <w:pPr>
        <w:pStyle w:val="a3"/>
        <w:spacing w:line="274" w:lineRule="exact"/>
        <w:ind w:left="707"/>
      </w:pPr>
      <w:r>
        <w:t>Наследником</w:t>
      </w:r>
      <w:r>
        <w:rPr>
          <w:spacing w:val="69"/>
        </w:rPr>
        <w:t xml:space="preserve"> </w:t>
      </w:r>
      <w:r>
        <w:t>(или:</w:t>
      </w:r>
      <w:r>
        <w:rPr>
          <w:spacing w:val="70"/>
        </w:rPr>
        <w:t xml:space="preserve"> </w:t>
      </w:r>
      <w:r>
        <w:t>нотариусом</w:t>
      </w:r>
      <w:r>
        <w:rPr>
          <w:spacing w:val="71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месту</w:t>
      </w:r>
      <w:r>
        <w:rPr>
          <w:spacing w:val="62"/>
        </w:rPr>
        <w:t xml:space="preserve"> </w:t>
      </w:r>
      <w:r>
        <w:t>открытия</w:t>
      </w:r>
      <w:r>
        <w:rPr>
          <w:spacing w:val="70"/>
        </w:rPr>
        <w:t xml:space="preserve"> </w:t>
      </w:r>
      <w:r>
        <w:t>наследства)</w:t>
      </w:r>
      <w:r>
        <w:rPr>
          <w:spacing w:val="71"/>
        </w:rPr>
        <w:t xml:space="preserve"> </w:t>
      </w:r>
      <w:r>
        <w:t>должника</w:t>
      </w:r>
      <w:r>
        <w:rPr>
          <w:spacing w:val="70"/>
        </w:rPr>
        <w:t xml:space="preserve"> </w:t>
      </w:r>
      <w:r>
        <w:rPr>
          <w:spacing w:val="-2"/>
        </w:rPr>
        <w:t>является</w:t>
      </w:r>
    </w:p>
    <w:p w14:paraId="321FC589" w14:textId="77777777" w:rsidR="00295D24" w:rsidRDefault="00000000">
      <w:pPr>
        <w:pStyle w:val="a3"/>
        <w:tabs>
          <w:tab w:val="left" w:pos="7996"/>
        </w:tabs>
        <w:spacing w:before="2"/>
      </w:pPr>
      <w:r>
        <w:rPr>
          <w:u w:val="single"/>
        </w:rPr>
        <w:tab/>
      </w:r>
      <w:r>
        <w:t>(указать</w:t>
      </w:r>
      <w:r>
        <w:rPr>
          <w:spacing w:val="-8"/>
        </w:rPr>
        <w:t xml:space="preserve"> </w:t>
      </w:r>
      <w:r>
        <w:rPr>
          <w:spacing w:val="-2"/>
        </w:rPr>
        <w:t>Ф.И.О.).</w:t>
      </w:r>
    </w:p>
    <w:p w14:paraId="07E9E01B" w14:textId="77777777" w:rsidR="00295D24" w:rsidRDefault="00000000">
      <w:pPr>
        <w:pStyle w:val="a3"/>
        <w:spacing w:before="276"/>
        <w:ind w:right="138" w:firstLine="566"/>
      </w:pPr>
      <w:r>
        <w:rPr>
          <w:spacing w:val="-4"/>
        </w:rPr>
        <w:t>Согласно</w:t>
      </w:r>
      <w:r>
        <w:rPr>
          <w:spacing w:val="-5"/>
        </w:rPr>
        <w:t xml:space="preserve"> </w:t>
      </w:r>
      <w:r>
        <w:rPr>
          <w:spacing w:val="-4"/>
        </w:rPr>
        <w:t>п.</w:t>
      </w:r>
      <w:r>
        <w:rPr>
          <w:spacing w:val="-8"/>
        </w:rPr>
        <w:t xml:space="preserve"> </w:t>
      </w:r>
      <w:r>
        <w:rPr>
          <w:spacing w:val="-4"/>
        </w:rPr>
        <w:t>3</w:t>
      </w:r>
      <w:r>
        <w:rPr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8"/>
        </w:rPr>
        <w:t xml:space="preserve"> </w:t>
      </w:r>
      <w:r>
        <w:rPr>
          <w:spacing w:val="-4"/>
        </w:rPr>
        <w:t>213.6</w:t>
      </w:r>
      <w:r>
        <w:rPr>
          <w:spacing w:val="-11"/>
        </w:rPr>
        <w:t xml:space="preserve"> </w:t>
      </w:r>
      <w:r>
        <w:rPr>
          <w:spacing w:val="-4"/>
        </w:rPr>
        <w:t>Федерального закона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26.10.2002</w:t>
      </w:r>
      <w:r>
        <w:rPr>
          <w:spacing w:val="-10"/>
        </w:rPr>
        <w:t xml:space="preserve"> </w:t>
      </w:r>
      <w:r>
        <w:rPr>
          <w:spacing w:val="-4"/>
        </w:rPr>
        <w:t>№</w:t>
      </w:r>
      <w:r>
        <w:t xml:space="preserve"> </w:t>
      </w:r>
      <w:r>
        <w:rPr>
          <w:spacing w:val="-4"/>
        </w:rPr>
        <w:t>127-ФЗ</w:t>
      </w:r>
      <w:r>
        <w:rPr>
          <w:spacing w:val="-11"/>
        </w:rPr>
        <w:t xml:space="preserve"> </w:t>
      </w:r>
      <w:r>
        <w:rPr>
          <w:spacing w:val="-4"/>
        </w:rPr>
        <w:t>«О</w:t>
      </w:r>
      <w:r>
        <w:rPr>
          <w:spacing w:val="-6"/>
        </w:rPr>
        <w:t xml:space="preserve"> </w:t>
      </w:r>
      <w:r>
        <w:rPr>
          <w:spacing w:val="-4"/>
        </w:rPr>
        <w:t xml:space="preserve">несостоятельности </w:t>
      </w:r>
      <w:r>
        <w:t>(банкротстве)», 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14:paraId="32471C4A" w14:textId="77777777" w:rsidR="00295D24" w:rsidRDefault="00000000">
      <w:pPr>
        <w:pStyle w:val="a3"/>
        <w:ind w:right="138" w:firstLine="566"/>
      </w:pPr>
      <w:r>
        <w:lastRenderedPageBreak/>
        <w:t>а) гражданин прекратил расчеты с кредиторами, то есть перестал исполнять денежные обязательства и (или)</w:t>
      </w:r>
      <w:r>
        <w:rPr>
          <w:spacing w:val="-3"/>
        </w:rPr>
        <w:t xml:space="preserve"> </w:t>
      </w:r>
      <w:r>
        <w:t>обязанность по уплате обязательных платежей, срок исполнения которых наступил;</w:t>
      </w:r>
    </w:p>
    <w:p w14:paraId="6D150A5D" w14:textId="77777777" w:rsidR="00295D24" w:rsidRDefault="00000000">
      <w:pPr>
        <w:pStyle w:val="a3"/>
        <w:ind w:right="131" w:firstLine="566"/>
      </w:pPr>
      <w:r>
        <w:t>б) 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5B3B7690" w14:textId="77777777" w:rsidR="00295D24" w:rsidRDefault="00000000">
      <w:pPr>
        <w:pStyle w:val="a3"/>
        <w:spacing w:before="3" w:line="237" w:lineRule="auto"/>
        <w:ind w:right="136" w:firstLine="566"/>
      </w:pPr>
      <w:r>
        <w:t>в)</w:t>
      </w:r>
      <w:r>
        <w:rPr>
          <w:spacing w:val="-1"/>
        </w:rPr>
        <w:t xml:space="preserve"> </w:t>
      </w:r>
      <w:r>
        <w:t>размер задолженности гражданина превышает стоимость его имущества, в том</w:t>
      </w:r>
      <w:r>
        <w:rPr>
          <w:spacing w:val="-2"/>
        </w:rPr>
        <w:t xml:space="preserve"> </w:t>
      </w:r>
      <w:r>
        <w:t>числе права требования;</w:t>
      </w:r>
    </w:p>
    <w:p w14:paraId="134057FE" w14:textId="77777777" w:rsidR="00295D24" w:rsidRDefault="00000000">
      <w:pPr>
        <w:pStyle w:val="a3"/>
        <w:spacing w:before="5" w:line="237" w:lineRule="auto"/>
        <w:ind w:right="149" w:firstLine="566"/>
      </w:pPr>
      <w:r>
        <w:t>г)</w:t>
      </w:r>
      <w:r>
        <w:rPr>
          <w:spacing w:val="-3"/>
        </w:rPr>
        <w:t xml:space="preserve"> </w:t>
      </w:r>
      <w: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267C7169" w14:textId="77777777" w:rsidR="00295D24" w:rsidRDefault="00000000">
      <w:pPr>
        <w:pStyle w:val="a3"/>
        <w:spacing w:before="4"/>
        <w:ind w:right="135" w:firstLine="566"/>
      </w:pPr>
      <w:r>
        <w:t>В соответствии с п. 2 ст. 213.3 Федерального закона от 26.10.2002 № 127-ФЗ «О несостоятельности</w:t>
      </w:r>
      <w:r>
        <w:rPr>
          <w:spacing w:val="-15"/>
        </w:rPr>
        <w:t xml:space="preserve"> </w:t>
      </w:r>
      <w:r>
        <w:t>(банкротстве)»</w:t>
      </w:r>
      <w:r>
        <w:rPr>
          <w:spacing w:val="-15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признании</w:t>
      </w:r>
      <w:r>
        <w:rPr>
          <w:spacing w:val="-15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банкротом</w:t>
      </w:r>
      <w:r>
        <w:rPr>
          <w:spacing w:val="-15"/>
        </w:rPr>
        <w:t xml:space="preserve"> </w:t>
      </w:r>
      <w:r>
        <w:t>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Федеральным законом от 26.10.2002 № 127-ФЗ «О несостоятельности (банкротстве)».</w:t>
      </w:r>
    </w:p>
    <w:p w14:paraId="0F177D39" w14:textId="77777777" w:rsidR="00295D24" w:rsidRDefault="00000000">
      <w:pPr>
        <w:pStyle w:val="a3"/>
        <w:tabs>
          <w:tab w:val="left" w:pos="8011"/>
          <w:tab w:val="left" w:pos="9665"/>
          <w:tab w:val="left" w:pos="9715"/>
        </w:tabs>
        <w:ind w:right="141" w:firstLine="566"/>
        <w:jc w:val="right"/>
      </w:pPr>
      <w:r>
        <w:t>Наименование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саморегулируемой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 xml:space="preserve">должен быть утвержден финансовый управляющий: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Заявитель</w:t>
      </w:r>
      <w:r>
        <w:rPr>
          <w:spacing w:val="40"/>
        </w:rPr>
        <w:t xml:space="preserve"> </w:t>
      </w:r>
      <w:r>
        <w:t>согласен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привлечение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возложенных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финансового</w:t>
      </w:r>
      <w:r>
        <w:rPr>
          <w:spacing w:val="33"/>
        </w:rPr>
        <w:t xml:space="preserve"> </w:t>
      </w:r>
      <w:r>
        <w:t>управляющего</w:t>
      </w:r>
      <w:r>
        <w:rPr>
          <w:spacing w:val="27"/>
        </w:rPr>
        <w:t xml:space="preserve"> </w:t>
      </w:r>
      <w:r>
        <w:t>обязанностей: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32BB067" w14:textId="77777777" w:rsidR="00295D24" w:rsidRDefault="00000000">
      <w:pPr>
        <w:pStyle w:val="a3"/>
        <w:tabs>
          <w:tab w:val="left" w:pos="2716"/>
        </w:tabs>
        <w:spacing w:before="1" w:line="275" w:lineRule="exact"/>
      </w:pPr>
      <w:r>
        <w:rPr>
          <w:u w:val="single"/>
        </w:rPr>
        <w:tab/>
      </w:r>
      <w:r>
        <w:t>(Ф.И.О.,</w:t>
      </w:r>
      <w:r>
        <w:rPr>
          <w:spacing w:val="-2"/>
        </w:rPr>
        <w:t xml:space="preserve"> адреса).</w:t>
      </w:r>
    </w:p>
    <w:p w14:paraId="0E1B17D8" w14:textId="77777777" w:rsidR="00295D24" w:rsidRDefault="00000000">
      <w:pPr>
        <w:pStyle w:val="a3"/>
        <w:tabs>
          <w:tab w:val="left" w:pos="6215"/>
          <w:tab w:val="left" w:pos="8104"/>
        </w:tabs>
        <w:spacing w:line="242" w:lineRule="auto"/>
        <w:ind w:right="144" w:firstLine="566"/>
      </w:pPr>
      <w:r>
        <w:t>Максимальный</w:t>
      </w:r>
      <w:r>
        <w:rPr>
          <w:spacing w:val="-15"/>
        </w:rPr>
        <w:t xml:space="preserve"> </w:t>
      </w:r>
      <w:r>
        <w:t>размер</w:t>
      </w:r>
      <w:r>
        <w:rPr>
          <w:spacing w:val="-15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оплату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 xml:space="preserve">заявителя оказываемых такими лицами услуг составляет </w:t>
      </w:r>
      <w:r>
        <w:rPr>
          <w:u w:val="single"/>
        </w:rPr>
        <w:tab/>
      </w:r>
      <w:r>
        <w:rPr>
          <w:spacing w:val="-12"/>
        </w:rPr>
        <w:t>(</w:t>
      </w:r>
      <w:r>
        <w:rPr>
          <w:u w:val="single"/>
        </w:rPr>
        <w:tab/>
      </w:r>
      <w:r>
        <w:t>) рублей.</w:t>
      </w:r>
    </w:p>
    <w:p w14:paraId="406E6454" w14:textId="77777777" w:rsidR="00295D24" w:rsidRDefault="00000000">
      <w:pPr>
        <w:pStyle w:val="a3"/>
        <w:ind w:right="146" w:firstLine="566"/>
      </w:pPr>
      <w:r>
        <w:t>Денежные средства на выплату вознаграждения финансовому управляющему (или: на возмещение расходов финансового управляющего на оплату услуг привлекаемых лиц) в указанном размере внесены заявителем в депозит суда.</w:t>
      </w:r>
    </w:p>
    <w:p w14:paraId="660BC075" w14:textId="77777777" w:rsidR="00295D24" w:rsidRDefault="00295D24">
      <w:pPr>
        <w:pStyle w:val="a3"/>
        <w:sectPr w:rsidR="00295D24">
          <w:pgSz w:w="11910" w:h="16840"/>
          <w:pgMar w:top="1040" w:right="992" w:bottom="280" w:left="992" w:header="720" w:footer="720" w:gutter="0"/>
          <w:cols w:space="720"/>
        </w:sectPr>
      </w:pPr>
    </w:p>
    <w:p w14:paraId="6BE32F74" w14:textId="77777777" w:rsidR="00295D24" w:rsidRDefault="00000000">
      <w:pPr>
        <w:pStyle w:val="a3"/>
        <w:spacing w:before="66"/>
        <w:ind w:left="707"/>
        <w:jc w:val="left"/>
      </w:pPr>
      <w:r>
        <w:lastRenderedPageBreak/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вышеизложенного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руководствуясь</w:t>
      </w:r>
      <w:r>
        <w:rPr>
          <w:spacing w:val="14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213.3,</w:t>
      </w:r>
      <w:r>
        <w:rPr>
          <w:spacing w:val="16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213.6,</w:t>
      </w:r>
      <w:r>
        <w:rPr>
          <w:spacing w:val="11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5"/>
        </w:rPr>
        <w:t>ст.</w:t>
      </w:r>
    </w:p>
    <w:p w14:paraId="05A06503" w14:textId="77777777" w:rsidR="00295D24" w:rsidRDefault="00000000">
      <w:pPr>
        <w:pStyle w:val="a3"/>
        <w:spacing w:before="5" w:line="237" w:lineRule="auto"/>
        <w:jc w:val="left"/>
      </w:pPr>
      <w:r>
        <w:t>223.1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26.10.2002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127-ФЗ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несостоятельности</w:t>
      </w:r>
      <w:r>
        <w:rPr>
          <w:spacing w:val="-5"/>
        </w:rPr>
        <w:t xml:space="preserve"> </w:t>
      </w:r>
      <w:r>
        <w:t>(банкротстве)», ст. ст. 223, 224 Арбитражного процессуального кодекса Российской Федерации,</w:t>
      </w:r>
    </w:p>
    <w:p w14:paraId="754FDEE8" w14:textId="77777777" w:rsidR="00295D24" w:rsidRDefault="00295D24">
      <w:pPr>
        <w:pStyle w:val="a3"/>
        <w:spacing w:before="1"/>
        <w:ind w:left="0"/>
        <w:jc w:val="left"/>
      </w:pPr>
    </w:p>
    <w:p w14:paraId="14275AAD" w14:textId="77777777" w:rsidR="00295D24" w:rsidRDefault="00000000">
      <w:pPr>
        <w:pStyle w:val="a3"/>
        <w:ind w:left="567" w:right="6"/>
        <w:jc w:val="center"/>
      </w:pPr>
      <w:r>
        <w:t>ПРОШУ</w:t>
      </w:r>
      <w:r>
        <w:rPr>
          <w:spacing w:val="-3"/>
        </w:rPr>
        <w:t xml:space="preserve"> </w:t>
      </w:r>
      <w:r>
        <w:rPr>
          <w:spacing w:val="-4"/>
        </w:rPr>
        <w:t>СУД:</w:t>
      </w:r>
    </w:p>
    <w:p w14:paraId="44CE6402" w14:textId="77777777" w:rsidR="00295D24" w:rsidRDefault="00295D24">
      <w:pPr>
        <w:pStyle w:val="a3"/>
        <w:spacing w:before="1"/>
        <w:ind w:left="0"/>
        <w:jc w:val="left"/>
      </w:pPr>
    </w:p>
    <w:p w14:paraId="3CDF6D4E" w14:textId="77777777" w:rsidR="00295D24" w:rsidRDefault="00000000">
      <w:pPr>
        <w:pStyle w:val="a4"/>
        <w:numPr>
          <w:ilvl w:val="0"/>
          <w:numId w:val="1"/>
        </w:numPr>
        <w:tabs>
          <w:tab w:val="left" w:pos="952"/>
        </w:tabs>
        <w:spacing w:line="242" w:lineRule="auto"/>
        <w:ind w:right="145" w:firstLine="566"/>
        <w:rPr>
          <w:sz w:val="24"/>
        </w:rPr>
      </w:pPr>
      <w:r>
        <w:rPr>
          <w:sz w:val="24"/>
        </w:rPr>
        <w:t>Признать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несостоятельным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(банкротом)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40"/>
          <w:sz w:val="24"/>
        </w:rPr>
        <w:t xml:space="preserve"> </w:t>
      </w:r>
      <w:r>
        <w:rPr>
          <w:sz w:val="24"/>
        </w:rPr>
        <w:t>(объявления гражданина умершим).</w:t>
      </w:r>
    </w:p>
    <w:p w14:paraId="6271153D" w14:textId="77777777" w:rsidR="00295D24" w:rsidRDefault="00000000">
      <w:pPr>
        <w:pStyle w:val="a4"/>
        <w:numPr>
          <w:ilvl w:val="0"/>
          <w:numId w:val="1"/>
        </w:numPr>
        <w:tabs>
          <w:tab w:val="left" w:pos="952"/>
          <w:tab w:val="left" w:pos="7252"/>
          <w:tab w:val="left" w:pos="8899"/>
        </w:tabs>
        <w:spacing w:line="242" w:lineRule="auto"/>
        <w:ind w:right="135" w:firstLine="566"/>
        <w:rPr>
          <w:sz w:val="24"/>
        </w:rPr>
      </w:pPr>
      <w:r>
        <w:rPr>
          <w:sz w:val="24"/>
        </w:rPr>
        <w:t xml:space="preserve">Утвердить финансовым управляющим </w:t>
      </w:r>
      <w:r>
        <w:rPr>
          <w:sz w:val="24"/>
          <w:u w:val="single"/>
        </w:rPr>
        <w:tab/>
      </w:r>
      <w:r>
        <w:rPr>
          <w:sz w:val="24"/>
        </w:rPr>
        <w:t>(Ф.И.О.)</w:t>
      </w:r>
      <w:r>
        <w:rPr>
          <w:spacing w:val="-18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 саморегулируемой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арбитражных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2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ОГРН</w:t>
      </w:r>
    </w:p>
    <w:p w14:paraId="27489F13" w14:textId="77777777" w:rsidR="00295D24" w:rsidRDefault="00000000">
      <w:pPr>
        <w:pStyle w:val="a3"/>
        <w:tabs>
          <w:tab w:val="left" w:pos="2181"/>
          <w:tab w:val="left" w:pos="4762"/>
          <w:tab w:val="left" w:pos="7685"/>
          <w:tab w:val="left" w:pos="9827"/>
        </w:tabs>
        <w:spacing w:line="271" w:lineRule="exact"/>
        <w:jc w:val="left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ИНН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КПП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адрес: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14:paraId="280B748B" w14:textId="77777777" w:rsidR="00295D24" w:rsidRDefault="00000000">
      <w:pPr>
        <w:tabs>
          <w:tab w:val="left" w:pos="5541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A82CDC3" w14:textId="77777777" w:rsidR="00295D24" w:rsidRDefault="00000000">
      <w:pPr>
        <w:pStyle w:val="a3"/>
        <w:spacing w:before="273" w:line="275" w:lineRule="exact"/>
        <w:ind w:left="707"/>
        <w:jc w:val="left"/>
      </w:pPr>
      <w:r>
        <w:rPr>
          <w:spacing w:val="-2"/>
        </w:rPr>
        <w:t>Приложение:</w:t>
      </w:r>
    </w:p>
    <w:p w14:paraId="671CA6CD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spacing w:line="242" w:lineRule="auto"/>
        <w:ind w:right="146" w:firstLine="566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неспособность должника удовлетворить требования кредиторов в полном объеме.</w:t>
      </w:r>
    </w:p>
    <w:p w14:paraId="5137F511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ind w:right="149" w:firstLine="566"/>
        <w:jc w:val="both"/>
        <w:rPr>
          <w:sz w:val="24"/>
        </w:rPr>
      </w:pPr>
      <w:r>
        <w:rPr>
          <w:sz w:val="24"/>
        </w:rPr>
        <w:t>Документ, подтверждающий внесение заявителем в депозит суда денежных средств на выплату вознаграждения финансовому управляющему в размере, равном фиксированной сумме вознаграждения финансового управляющего.</w:t>
      </w:r>
    </w:p>
    <w:p w14:paraId="6AC16AE9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  <w:tab w:val="left" w:pos="7746"/>
        </w:tabs>
        <w:spacing w:line="237" w:lineRule="auto"/>
        <w:ind w:right="147" w:firstLine="566"/>
        <w:jc w:val="both"/>
        <w:rPr>
          <w:sz w:val="24"/>
        </w:rPr>
      </w:pPr>
      <w:r>
        <w:rPr>
          <w:sz w:val="24"/>
        </w:rPr>
        <w:t xml:space="preserve">Копия свидетельства о смерти (или: решения </w:t>
      </w:r>
      <w:r>
        <w:rPr>
          <w:sz w:val="24"/>
          <w:u w:val="single"/>
        </w:rPr>
        <w:tab/>
      </w:r>
      <w:r>
        <w:rPr>
          <w:sz w:val="24"/>
        </w:rPr>
        <w:t>суда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объявлении умершим) должника.</w:t>
      </w:r>
    </w:p>
    <w:p w14:paraId="192F4F67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spacing w:before="2" w:line="275" w:lineRule="exact"/>
        <w:ind w:left="952" w:right="0" w:hanging="245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должника</w:t>
      </w:r>
      <w:r>
        <w:rPr>
          <w:spacing w:val="-2"/>
          <w:sz w:val="24"/>
        </w:rPr>
        <w:t xml:space="preserve"> наследников.</w:t>
      </w:r>
    </w:p>
    <w:p w14:paraId="4705E554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ind w:firstLine="566"/>
        <w:jc w:val="both"/>
        <w:rPr>
          <w:sz w:val="24"/>
        </w:rPr>
      </w:pPr>
      <w:r>
        <w:rPr>
          <w:sz w:val="24"/>
        </w:rPr>
        <w:t>Документ, подтверждающий уплату государственной пошлины (или право на получение льготы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 уплате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пошлины),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ходатайство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 предоставлении отсрочки, рассрочки, об уменьшении размера государственной пошлины.</w:t>
      </w:r>
    </w:p>
    <w:p w14:paraId="483BA939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  <w:tab w:val="left" w:pos="3408"/>
        </w:tabs>
        <w:spacing w:before="2"/>
        <w:ind w:right="137" w:firstLine="566"/>
        <w:jc w:val="both"/>
        <w:rPr>
          <w:sz w:val="24"/>
        </w:rPr>
      </w:pPr>
      <w:r>
        <w:rPr>
          <w:sz w:val="24"/>
        </w:rPr>
        <w:t>Доверенность представителя (или иные документы, подтверждающие полномочия заявителя) от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(если 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представителем </w:t>
      </w:r>
      <w:r>
        <w:rPr>
          <w:spacing w:val="-2"/>
          <w:sz w:val="24"/>
        </w:rPr>
        <w:t>заявителя).</w:t>
      </w:r>
    </w:p>
    <w:p w14:paraId="33D7C427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ind w:right="146" w:firstLine="566"/>
        <w:jc w:val="both"/>
        <w:rPr>
          <w:sz w:val="24"/>
        </w:rPr>
      </w:pPr>
      <w:r>
        <w:rPr>
          <w:sz w:val="24"/>
        </w:rPr>
        <w:t>Документ, подтверждающий факт внесения сведений о заявителе в Единый государственный реестр юридических лиц (или: Единый государственный реестр индивидуальных предпринимателей).</w:t>
      </w:r>
    </w:p>
    <w:p w14:paraId="778CDAD7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ind w:firstLine="566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статуса индивидуального предпринимателя либо прекращении физическим лицом деятельности в 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 сведения или отсутствие таковых.</w:t>
      </w:r>
    </w:p>
    <w:p w14:paraId="71B45FAA" w14:textId="77777777" w:rsidR="00295D24" w:rsidRDefault="00000000">
      <w:pPr>
        <w:pStyle w:val="a4"/>
        <w:numPr>
          <w:ilvl w:val="0"/>
          <w:numId w:val="2"/>
        </w:numPr>
        <w:tabs>
          <w:tab w:val="left" w:pos="952"/>
        </w:tabs>
        <w:spacing w:before="1"/>
        <w:ind w:right="141" w:firstLine="566"/>
        <w:jc w:val="both"/>
        <w:rPr>
          <w:sz w:val="24"/>
        </w:rPr>
      </w:pPr>
      <w:r>
        <w:rPr>
          <w:sz w:val="24"/>
        </w:rPr>
        <w:t>Выписка из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 реестра 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 наличии или 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должника статуса индивидуального предпринимателя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иной документ, подтверждающий указанные сведения.</w:t>
      </w:r>
    </w:p>
    <w:p w14:paraId="2FC6FCD0" w14:textId="77777777" w:rsidR="00295D24" w:rsidRDefault="00000000">
      <w:pPr>
        <w:pStyle w:val="a4"/>
        <w:numPr>
          <w:ilvl w:val="0"/>
          <w:numId w:val="2"/>
        </w:numPr>
        <w:tabs>
          <w:tab w:val="left" w:pos="1071"/>
        </w:tabs>
        <w:spacing w:line="242" w:lineRule="auto"/>
        <w:ind w:right="145" w:firstLine="566"/>
        <w:jc w:val="both"/>
        <w:rPr>
          <w:sz w:val="24"/>
        </w:rPr>
      </w:pPr>
      <w:r>
        <w:rPr>
          <w:sz w:val="24"/>
        </w:rPr>
        <w:t>Иные документы, подтверждающие обстоятельства, на которых заявитель основывает свои требования.</w:t>
      </w:r>
    </w:p>
    <w:p w14:paraId="7FDD7B5E" w14:textId="77777777" w:rsidR="00295D24" w:rsidRDefault="00000000">
      <w:pPr>
        <w:pStyle w:val="a3"/>
        <w:tabs>
          <w:tab w:val="left" w:pos="2740"/>
        </w:tabs>
        <w:spacing w:before="53" w:line="552" w:lineRule="exact"/>
        <w:ind w:left="707" w:right="6351"/>
      </w:pPr>
      <w:r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  <w:t xml:space="preserve"> </w:t>
      </w:r>
      <w:r>
        <w:t>г. Заявитель (представитель):</w:t>
      </w:r>
    </w:p>
    <w:p w14:paraId="6ED2D41C" w14:textId="77777777" w:rsidR="00295D24" w:rsidRDefault="00000000">
      <w:pPr>
        <w:pStyle w:val="a3"/>
        <w:tabs>
          <w:tab w:val="left" w:pos="2682"/>
          <w:tab w:val="left" w:pos="8608"/>
        </w:tabs>
        <w:spacing w:line="215" w:lineRule="exact"/>
        <w:ind w:left="707"/>
        <w:jc w:val="left"/>
      </w:pPr>
      <w:r>
        <w:rPr>
          <w:u w:val="single"/>
        </w:rPr>
        <w:tab/>
      </w:r>
      <w:r>
        <w:t xml:space="preserve">(подпись) / </w:t>
      </w:r>
      <w:r>
        <w:rPr>
          <w:u w:val="single"/>
        </w:rPr>
        <w:tab/>
      </w:r>
      <w:r>
        <w:rPr>
          <w:spacing w:val="-2"/>
        </w:rPr>
        <w:t>(Ф.И.О.)</w:t>
      </w:r>
    </w:p>
    <w:sectPr w:rsidR="00295D24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AEA"/>
    <w:multiLevelType w:val="hybridMultilevel"/>
    <w:tmpl w:val="35E06516"/>
    <w:lvl w:ilvl="0" w:tplc="8ABEFCAA">
      <w:start w:val="1"/>
      <w:numFmt w:val="decimal"/>
      <w:lvlText w:val="%1."/>
      <w:lvlJc w:val="left"/>
      <w:pPr>
        <w:ind w:left="14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626AE">
      <w:numFmt w:val="bullet"/>
      <w:lvlText w:val="•"/>
      <w:lvlJc w:val="left"/>
      <w:pPr>
        <w:ind w:left="1118" w:hanging="246"/>
      </w:pPr>
      <w:rPr>
        <w:rFonts w:hint="default"/>
        <w:lang w:val="ru-RU" w:eastAsia="en-US" w:bidi="ar-SA"/>
      </w:rPr>
    </w:lvl>
    <w:lvl w:ilvl="2" w:tplc="6A246F12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3" w:tplc="6CFEB1EA">
      <w:numFmt w:val="bullet"/>
      <w:lvlText w:val="•"/>
      <w:lvlJc w:val="left"/>
      <w:pPr>
        <w:ind w:left="3074" w:hanging="246"/>
      </w:pPr>
      <w:rPr>
        <w:rFonts w:hint="default"/>
        <w:lang w:val="ru-RU" w:eastAsia="en-US" w:bidi="ar-SA"/>
      </w:rPr>
    </w:lvl>
    <w:lvl w:ilvl="4" w:tplc="E51C27E6">
      <w:numFmt w:val="bullet"/>
      <w:lvlText w:val="•"/>
      <w:lvlJc w:val="left"/>
      <w:pPr>
        <w:ind w:left="4052" w:hanging="246"/>
      </w:pPr>
      <w:rPr>
        <w:rFonts w:hint="default"/>
        <w:lang w:val="ru-RU" w:eastAsia="en-US" w:bidi="ar-SA"/>
      </w:rPr>
    </w:lvl>
    <w:lvl w:ilvl="5" w:tplc="0B4A5B9A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  <w:lvl w:ilvl="6" w:tplc="AC583668">
      <w:numFmt w:val="bullet"/>
      <w:lvlText w:val="•"/>
      <w:lvlJc w:val="left"/>
      <w:pPr>
        <w:ind w:left="6008" w:hanging="246"/>
      </w:pPr>
      <w:rPr>
        <w:rFonts w:hint="default"/>
        <w:lang w:val="ru-RU" w:eastAsia="en-US" w:bidi="ar-SA"/>
      </w:rPr>
    </w:lvl>
    <w:lvl w:ilvl="7" w:tplc="AF32ABB2">
      <w:numFmt w:val="bullet"/>
      <w:lvlText w:val="•"/>
      <w:lvlJc w:val="left"/>
      <w:pPr>
        <w:ind w:left="6986" w:hanging="246"/>
      </w:pPr>
      <w:rPr>
        <w:rFonts w:hint="default"/>
        <w:lang w:val="ru-RU" w:eastAsia="en-US" w:bidi="ar-SA"/>
      </w:rPr>
    </w:lvl>
    <w:lvl w:ilvl="8" w:tplc="40EAB8C6">
      <w:numFmt w:val="bullet"/>
      <w:lvlText w:val="•"/>
      <w:lvlJc w:val="left"/>
      <w:pPr>
        <w:ind w:left="7964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724F1D4A"/>
    <w:multiLevelType w:val="hybridMultilevel"/>
    <w:tmpl w:val="9C0A9BA6"/>
    <w:lvl w:ilvl="0" w:tplc="CCBA9A06">
      <w:start w:val="1"/>
      <w:numFmt w:val="decimal"/>
      <w:lvlText w:val="%1."/>
      <w:lvlJc w:val="left"/>
      <w:pPr>
        <w:ind w:left="14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29032">
      <w:numFmt w:val="bullet"/>
      <w:lvlText w:val="•"/>
      <w:lvlJc w:val="left"/>
      <w:pPr>
        <w:ind w:left="1118" w:hanging="246"/>
      </w:pPr>
      <w:rPr>
        <w:rFonts w:hint="default"/>
        <w:lang w:val="ru-RU" w:eastAsia="en-US" w:bidi="ar-SA"/>
      </w:rPr>
    </w:lvl>
    <w:lvl w:ilvl="2" w:tplc="6372AA46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3" w:tplc="C08AF920">
      <w:numFmt w:val="bullet"/>
      <w:lvlText w:val="•"/>
      <w:lvlJc w:val="left"/>
      <w:pPr>
        <w:ind w:left="3074" w:hanging="246"/>
      </w:pPr>
      <w:rPr>
        <w:rFonts w:hint="default"/>
        <w:lang w:val="ru-RU" w:eastAsia="en-US" w:bidi="ar-SA"/>
      </w:rPr>
    </w:lvl>
    <w:lvl w:ilvl="4" w:tplc="F6FE38FE">
      <w:numFmt w:val="bullet"/>
      <w:lvlText w:val="•"/>
      <w:lvlJc w:val="left"/>
      <w:pPr>
        <w:ind w:left="4052" w:hanging="246"/>
      </w:pPr>
      <w:rPr>
        <w:rFonts w:hint="default"/>
        <w:lang w:val="ru-RU" w:eastAsia="en-US" w:bidi="ar-SA"/>
      </w:rPr>
    </w:lvl>
    <w:lvl w:ilvl="5" w:tplc="E1CA8440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  <w:lvl w:ilvl="6" w:tplc="24B0C124">
      <w:numFmt w:val="bullet"/>
      <w:lvlText w:val="•"/>
      <w:lvlJc w:val="left"/>
      <w:pPr>
        <w:ind w:left="6008" w:hanging="246"/>
      </w:pPr>
      <w:rPr>
        <w:rFonts w:hint="default"/>
        <w:lang w:val="ru-RU" w:eastAsia="en-US" w:bidi="ar-SA"/>
      </w:rPr>
    </w:lvl>
    <w:lvl w:ilvl="7" w:tplc="301020D8">
      <w:numFmt w:val="bullet"/>
      <w:lvlText w:val="•"/>
      <w:lvlJc w:val="left"/>
      <w:pPr>
        <w:ind w:left="6986" w:hanging="246"/>
      </w:pPr>
      <w:rPr>
        <w:rFonts w:hint="default"/>
        <w:lang w:val="ru-RU" w:eastAsia="en-US" w:bidi="ar-SA"/>
      </w:rPr>
    </w:lvl>
    <w:lvl w:ilvl="8" w:tplc="80D02170">
      <w:numFmt w:val="bullet"/>
      <w:lvlText w:val="•"/>
      <w:lvlJc w:val="left"/>
      <w:pPr>
        <w:ind w:left="7964" w:hanging="246"/>
      </w:pPr>
      <w:rPr>
        <w:rFonts w:hint="default"/>
        <w:lang w:val="ru-RU" w:eastAsia="en-US" w:bidi="ar-SA"/>
      </w:rPr>
    </w:lvl>
  </w:abstractNum>
  <w:num w:numId="1" w16cid:durableId="944770089">
    <w:abstractNumId w:val="1"/>
  </w:num>
  <w:num w:numId="2" w16cid:durableId="154409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D24"/>
    <w:rsid w:val="00295D24"/>
    <w:rsid w:val="004D63BF"/>
    <w:rsid w:val="005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C8C2"/>
  <w15:docId w15:val="{AB324B43-DB9B-4C4E-BA27-642BEA3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4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Европейская Юридическая Служба</dc:creator>
  <cp:lastModifiedBy>flash_soap83@mail.ru</cp:lastModifiedBy>
  <cp:revision>2</cp:revision>
  <dcterms:created xsi:type="dcterms:W3CDTF">2025-06-11T10:51:00Z</dcterms:created>
  <dcterms:modified xsi:type="dcterms:W3CDTF">2025-06-11T10:53:00Z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