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5872" w14:textId="6A922FF3" w:rsidR="00056E43" w:rsidRPr="0059231C" w:rsidRDefault="00056E43" w:rsidP="0059231C">
      <w:pPr>
        <w:jc w:val="right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В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наименование суда</w:t>
      </w:r>
      <w:r w:rsidR="0059231C">
        <w:rPr>
          <w:rFonts w:ascii="Times New Roman" w:hAnsi="Times New Roman" w:cs="Times New Roman"/>
          <w:sz w:val="24"/>
          <w:szCs w:val="24"/>
        </w:rPr>
        <w:t>)</w:t>
      </w:r>
    </w:p>
    <w:p w14:paraId="125AD832" w14:textId="7B7F7268" w:rsidR="00056E43" w:rsidRPr="0059231C" w:rsidRDefault="00056E43" w:rsidP="0059231C">
      <w:pPr>
        <w:jc w:val="right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Истец: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Ф. И. О. полностью</w:t>
      </w:r>
      <w:r w:rsidR="0059231C">
        <w:rPr>
          <w:rFonts w:ascii="Times New Roman" w:hAnsi="Times New Roman" w:cs="Times New Roman"/>
          <w:sz w:val="24"/>
          <w:szCs w:val="24"/>
        </w:rPr>
        <w:t>)</w:t>
      </w:r>
    </w:p>
    <w:p w14:paraId="4224B448" w14:textId="4C18D8E2" w:rsidR="00056E43" w:rsidRPr="0059231C" w:rsidRDefault="0059231C" w:rsidP="005923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6E43" w:rsidRPr="0059231C">
        <w:rPr>
          <w:rFonts w:ascii="Times New Roman" w:hAnsi="Times New Roman" w:cs="Times New Roman"/>
          <w:b/>
          <w:bCs/>
          <w:sz w:val="24"/>
          <w:szCs w:val="24"/>
        </w:rPr>
        <w:t>адрес,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524F7E3" w14:textId="2AAE9251" w:rsidR="00056E43" w:rsidRPr="0059231C" w:rsidRDefault="00056E43" w:rsidP="0059231C">
      <w:pPr>
        <w:jc w:val="right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Наименование полностью</w:t>
      </w:r>
      <w:r w:rsidR="0059231C">
        <w:rPr>
          <w:rFonts w:ascii="Times New Roman" w:hAnsi="Times New Roman" w:cs="Times New Roman"/>
          <w:sz w:val="24"/>
          <w:szCs w:val="24"/>
        </w:rPr>
        <w:t>)</w:t>
      </w:r>
    </w:p>
    <w:p w14:paraId="46468F1D" w14:textId="7A4BDC1D" w:rsidR="00056E43" w:rsidRDefault="0059231C" w:rsidP="0059231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6E43" w:rsidRPr="0059231C">
        <w:rPr>
          <w:rFonts w:ascii="Times New Roman" w:hAnsi="Times New Roman" w:cs="Times New Roman"/>
          <w:b/>
          <w:bCs/>
          <w:sz w:val="24"/>
          <w:szCs w:val="24"/>
        </w:rPr>
        <w:t>адрес,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DAC8E4" w14:textId="77777777" w:rsidR="0059231C" w:rsidRPr="0059231C" w:rsidRDefault="0059231C" w:rsidP="0059231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BED2899" w14:textId="77777777" w:rsidR="00056E43" w:rsidRDefault="00056E43" w:rsidP="00592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231C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br/>
        <w:t>о признании гражданско-правового договора трудовым</w:t>
      </w:r>
    </w:p>
    <w:p w14:paraId="421D3D84" w14:textId="77777777" w:rsidR="0059231C" w:rsidRPr="0059231C" w:rsidRDefault="0059231C" w:rsidP="00592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3B3FFC" w14:textId="1D38EB95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Между Истцом и Ответчиком были заключены договоры подряда: N 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от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; N 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от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; N 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от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, в соответствии с которыми Истец выполнял(а) для Ответчика работы по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.</w:t>
      </w:r>
    </w:p>
    <w:p w14:paraId="20128E8D" w14:textId="5C24F65A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По условиям указанных договоров подряда мне было предоставлено определенное рабочее место -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, оборудование для выполнения работы -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, также я ежемесячно производил(а) отчет Ответчику в лице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должность, Ф. И. О.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за выполненные работы путём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вписать нужное, например, направления по электронной почте отчётов по форме, установленной Ответчиком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.</w:t>
      </w:r>
    </w:p>
    <w:p w14:paraId="02F36F33" w14:textId="521FF058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Мне за выполненные работы Ответчиком ежемесячно выплачивалось денежное вознаграждение, выплата которого носила регулярный характер 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указать периодичность</w:t>
      </w:r>
      <w:r w:rsidRPr="0059231C">
        <w:rPr>
          <w:rFonts w:ascii="Times New Roman" w:hAnsi="Times New Roman" w:cs="Times New Roman"/>
          <w:sz w:val="24"/>
          <w:szCs w:val="24"/>
        </w:rPr>
        <w:t xml:space="preserve">), и не совпадала с датами окончания срока действия каждого из договоров подряда. Выплачиваемое вознаграждение являлось для меня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единственным/основным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источником дохода. Кроме того, мне возмещались понесённые расходы на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вписать нужное, например,</w:t>
      </w:r>
      <w:r w:rsidR="0059231C">
        <w:rPr>
          <w:rFonts w:ascii="Times New Roman" w:hAnsi="Times New Roman" w:cs="Times New Roman"/>
          <w:b/>
          <w:bCs/>
          <w:sz w:val="24"/>
          <w:szCs w:val="24"/>
        </w:rPr>
        <w:t xml:space="preserve"> оплата мобильной связи для звонков клиентам 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по заданиям ответчика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.</w:t>
      </w:r>
    </w:p>
    <w:p w14:paraId="4FFD9EF0" w14:textId="0AF7D1CE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Работы, выполняемые мной для Ответчика по указанным договорам подряда, характеризуются однородностью, определённостью выполняемых функций, поскольку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указать признаки, позволяющие определить однородность и определенность выполняемых функций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. Более того, каждый из договоров подряда содержит требование о личном выполнении работ Истцом для Ответчика.</w:t>
      </w:r>
    </w:p>
    <w:p w14:paraId="4FC74BDC" w14:textId="70C12585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Также выполнение мною трудовой функции на протяжении действия заключенных с Ответчиком договоров подряда осуществлялось в условиях общего труда, с подчинением правилам внутреннего трудового распорядка: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.</w:t>
      </w:r>
    </w:p>
    <w:p w14:paraId="2BB60C44" w14:textId="77777777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В </w:t>
      </w:r>
      <w:hyperlink r:id="rId4" w:anchor="/document/12125268/entry/11031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части 4 статьи 11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Трудового кодекса РФ (далее - ТК РФ) указано, что в тех случаях, когда судом установлено, что договором гражданско-правового характера фактически регулируются трудовые отношения между работником и работодателем, к таким отношениям применяются положения трудового законодательства и иных актов, содержащих нормы трудового права.</w:t>
      </w:r>
    </w:p>
    <w:p w14:paraId="02016246" w14:textId="77777777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Как следует из правовой позиции Конституционного Суда РФ, изложенной в </w:t>
      </w:r>
      <w:hyperlink r:id="rId5" w:anchor="/document/1792243/entry/0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Определении</w:t>
        </w:r>
      </w:hyperlink>
      <w:r w:rsidRPr="0059231C">
        <w:rPr>
          <w:rFonts w:ascii="Times New Roman" w:hAnsi="Times New Roman" w:cs="Times New Roman"/>
          <w:sz w:val="24"/>
          <w:szCs w:val="24"/>
        </w:rPr>
        <w:t xml:space="preserve"> от 19.05.2009 г. N 597-О-О, суды общей юрисдикции, разрешая подобного рода споры и признавая сложившиеся отношения между работодателем и работником либо трудовыми, либо гражданско-правовыми, должны не только исходить из наличия (или отсутствия) тех или иных формализованных актов (гражданско-правовых договоров, </w:t>
      </w:r>
      <w:r w:rsidRPr="0059231C">
        <w:rPr>
          <w:rFonts w:ascii="Times New Roman" w:hAnsi="Times New Roman" w:cs="Times New Roman"/>
          <w:sz w:val="24"/>
          <w:szCs w:val="24"/>
        </w:rPr>
        <w:lastRenderedPageBreak/>
        <w:t>штатного расписания и т. п.), но и устанавливать, имелись ли в действительности признаки трудовых отношений и трудового договора, указанные в </w:t>
      </w:r>
      <w:hyperlink r:id="rId6" w:anchor="/document/12125268/entry/15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ст. 15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и </w:t>
      </w:r>
      <w:hyperlink r:id="rId7" w:anchor="/document/12125268/entry/56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56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ТК РФ.</w:t>
      </w:r>
    </w:p>
    <w:p w14:paraId="0A23DB8B" w14:textId="77777777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Согласно содержанию </w:t>
      </w:r>
      <w:hyperlink r:id="rId8" w:anchor="/document/12125268/entry/15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статей 15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и </w:t>
      </w:r>
      <w:hyperlink r:id="rId9" w:anchor="/document/12125268/entry/56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56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ТК РФ отношения, фактически сложившиеся между Истцом и Ответчиком по договорам подряда, являются трудовыми, а не гражданско-правовыми.</w:t>
      </w:r>
    </w:p>
    <w:p w14:paraId="1CAA1B3F" w14:textId="0ED1424D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10" w:anchor="/document/12125268/entry/191004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частью 4 статьи 19.1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ТК РФ, если отношения, связанные с использованием личного труда, возникли на основании гражданско-правового договора, но впоследствии в порядке, установленном </w:t>
      </w:r>
      <w:hyperlink r:id="rId11" w:anchor="/document/12125268/entry/191001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частями первой-третьей</w:t>
        </w:r>
      </w:hyperlink>
      <w:r w:rsidRPr="0059231C">
        <w:rPr>
          <w:rFonts w:ascii="Times New Roman" w:hAnsi="Times New Roman" w:cs="Times New Roman"/>
          <w:sz w:val="24"/>
          <w:szCs w:val="24"/>
        </w:rPr>
        <w:t xml:space="preserve"> настоящей статьи, были признаны трудовыми отношениями, такие трудовые отношения между работником и работодателем считаются возникшими со дня фактического допущения физического лица, являющегося исполнителем по указанному договору, к исполнению предусмотренных указанным договором обязанностей. Таким образом, отношения между Истцом и Ответчиком длились с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(дата, с которой Истец приступил к выполнению обязанностей по договору подряда от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N 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) по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.</w:t>
      </w:r>
    </w:p>
    <w:p w14:paraId="44E40FC0" w14:textId="77777777" w:rsidR="00056E43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Поскольку </w:t>
      </w:r>
      <w:hyperlink r:id="rId12" w:anchor="/document/12125268/entry/191002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частью 2 статьи 19.1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ТК РФ предусмотрено, что в случае прекращения отношений, связанных с использованием личного труда и возникших на основании гражданско-правового договора, признание этих отношений трудовыми отношениями осуществляется судом, то единственной возможностью защиты нарушенных Ответчиком прав является обращение с исковым заявлением в суд.</w:t>
      </w:r>
    </w:p>
    <w:p w14:paraId="51DC3889" w14:textId="77777777" w:rsidR="0059231C" w:rsidRPr="0059231C" w:rsidRDefault="00056E43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 </w:t>
      </w:r>
      <w:hyperlink r:id="rId13" w:anchor="/document/12125268/entry/11031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ч. 4 ст. 11</w:t>
        </w:r>
      </w:hyperlink>
      <w:r w:rsidRPr="0059231C">
        <w:rPr>
          <w:rFonts w:ascii="Times New Roman" w:hAnsi="Times New Roman" w:cs="Times New Roman"/>
          <w:sz w:val="24"/>
          <w:szCs w:val="24"/>
        </w:rPr>
        <w:t>, </w:t>
      </w:r>
      <w:hyperlink r:id="rId14" w:anchor="/document/12125268/entry/15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59231C">
        <w:rPr>
          <w:rFonts w:ascii="Times New Roman" w:hAnsi="Times New Roman" w:cs="Times New Roman"/>
          <w:sz w:val="24"/>
          <w:szCs w:val="24"/>
        </w:rPr>
        <w:t>, </w:t>
      </w:r>
      <w:hyperlink r:id="rId15" w:anchor="/document/12125268/entry/19100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19.1</w:t>
        </w:r>
      </w:hyperlink>
      <w:r w:rsidRPr="0059231C">
        <w:rPr>
          <w:rFonts w:ascii="Times New Roman" w:hAnsi="Times New Roman" w:cs="Times New Roman"/>
          <w:sz w:val="24"/>
          <w:szCs w:val="24"/>
        </w:rPr>
        <w:t>, </w:t>
      </w:r>
      <w:hyperlink r:id="rId16" w:anchor="/document/12125268/entry/56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56</w:t>
        </w:r>
      </w:hyperlink>
      <w:r w:rsidRPr="0059231C">
        <w:rPr>
          <w:rFonts w:ascii="Times New Roman" w:hAnsi="Times New Roman" w:cs="Times New Roman"/>
          <w:sz w:val="24"/>
          <w:szCs w:val="24"/>
        </w:rPr>
        <w:t xml:space="preserve"> ТК РФ, </w:t>
      </w:r>
    </w:p>
    <w:p w14:paraId="11BE9B3F" w14:textId="77777777" w:rsidR="0059231C" w:rsidRPr="0059231C" w:rsidRDefault="0059231C" w:rsidP="005923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D1B77" w14:textId="3960CE6F" w:rsidR="00056E43" w:rsidRPr="0059231C" w:rsidRDefault="00056E43" w:rsidP="0059231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31C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09A290CB" w14:textId="77777777" w:rsidR="0059231C" w:rsidRPr="0059231C" w:rsidRDefault="0059231C" w:rsidP="0059231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539D2A" w14:textId="03F93B85" w:rsidR="00056E43" w:rsidRPr="0059231C" w:rsidRDefault="00056E43" w:rsidP="0059231C">
      <w:pPr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1. Признать отношения, сложившиеся между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Ф. И. О. истца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и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наименование ответчика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на основании договоров подряда N 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от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; N 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от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; N 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значение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от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, трудовыми.</w:t>
      </w:r>
    </w:p>
    <w:p w14:paraId="55C134B1" w14:textId="3150E8B4" w:rsidR="00056E43" w:rsidRPr="0059231C" w:rsidRDefault="00056E43" w:rsidP="0059231C">
      <w:pPr>
        <w:jc w:val="both"/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2. Возложить на Ответчика обязанность внести запись в трудовую книжку Истца и информацию в сведения о трудовой деятельности о приеме на работу в качестве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вписать нужное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с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по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 xml:space="preserve"> с указанием формулировки увольнения "Трудовой договор расторгнут по инициативе работника по </w:t>
      </w:r>
      <w:hyperlink r:id="rId17" w:anchor="/document/12125268/entry/773" w:history="1">
        <w:r w:rsidRPr="0059231C">
          <w:rPr>
            <w:rStyle w:val="ac"/>
            <w:rFonts w:ascii="Times New Roman" w:hAnsi="Times New Roman" w:cs="Times New Roman"/>
            <w:sz w:val="24"/>
            <w:szCs w:val="24"/>
          </w:rPr>
          <w:t>пункту 3 части 1 статьи 77</w:t>
        </w:r>
      </w:hyperlink>
      <w:r w:rsidRPr="0059231C">
        <w:rPr>
          <w:rFonts w:ascii="Times New Roman" w:hAnsi="Times New Roman" w:cs="Times New Roman"/>
          <w:sz w:val="24"/>
          <w:szCs w:val="24"/>
        </w:rPr>
        <w:t> Трудового кодекса Российской Федерации".</w:t>
      </w:r>
    </w:p>
    <w:p w14:paraId="700F3B5F" w14:textId="77777777" w:rsidR="00056E43" w:rsidRPr="0059231C" w:rsidRDefault="00056E43" w:rsidP="00056E43">
      <w:pPr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36599E2" w14:textId="77777777" w:rsidR="00056E43" w:rsidRPr="0059231C" w:rsidRDefault="00056E43" w:rsidP="00056E43">
      <w:pPr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1. Копия искового заявления.</w:t>
      </w:r>
    </w:p>
    <w:p w14:paraId="3BCD3C02" w14:textId="77777777" w:rsidR="00056E43" w:rsidRPr="0059231C" w:rsidRDefault="00056E43" w:rsidP="00056E43">
      <w:pPr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2. Копии договоров подряда.</w:t>
      </w:r>
    </w:p>
    <w:p w14:paraId="4B83E873" w14:textId="6977889A" w:rsidR="00056E43" w:rsidRPr="0059231C" w:rsidRDefault="00056E43" w:rsidP="00056E43">
      <w:pPr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 xml:space="preserve">3. </w:t>
      </w:r>
      <w:r w:rsidR="0059231C">
        <w:rPr>
          <w:rFonts w:ascii="Times New Roman" w:hAnsi="Times New Roman" w:cs="Times New Roman"/>
          <w:sz w:val="24"/>
          <w:szCs w:val="24"/>
        </w:rPr>
        <w:t>(</w:t>
      </w:r>
      <w:r w:rsidRPr="0059231C">
        <w:rPr>
          <w:rFonts w:ascii="Times New Roman" w:hAnsi="Times New Roman" w:cs="Times New Roman"/>
          <w:b/>
          <w:bCs/>
          <w:sz w:val="24"/>
          <w:szCs w:val="24"/>
        </w:rPr>
        <w:t>Документы, подтверждающие доводы истца</w:t>
      </w:r>
      <w:r w:rsidR="0059231C">
        <w:rPr>
          <w:rFonts w:ascii="Times New Roman" w:hAnsi="Times New Roman" w:cs="Times New Roman"/>
          <w:sz w:val="24"/>
          <w:szCs w:val="24"/>
        </w:rPr>
        <w:t>)</w:t>
      </w:r>
      <w:r w:rsidRPr="0059231C">
        <w:rPr>
          <w:rFonts w:ascii="Times New Roman" w:hAnsi="Times New Roman" w:cs="Times New Roman"/>
          <w:sz w:val="24"/>
          <w:szCs w:val="24"/>
        </w:rPr>
        <w:t>.</w:t>
      </w:r>
    </w:p>
    <w:p w14:paraId="1E7967CF" w14:textId="77777777" w:rsidR="00056E43" w:rsidRPr="0059231C" w:rsidRDefault="00056E43" w:rsidP="00056E43">
      <w:pPr>
        <w:rPr>
          <w:rFonts w:ascii="Times New Roman" w:hAnsi="Times New Roman" w:cs="Times New Roman"/>
          <w:sz w:val="24"/>
          <w:szCs w:val="24"/>
        </w:rPr>
      </w:pPr>
      <w:r w:rsidRPr="0059231C">
        <w:rPr>
          <w:rFonts w:ascii="Times New Roman" w:hAnsi="Times New Roman" w:cs="Times New Roman"/>
          <w:sz w:val="24"/>
          <w:szCs w:val="24"/>
        </w:rPr>
        <w:t>4. Доверенность или иные документы, подтверждающие полномочия на подписание искового заявления.</w:t>
      </w:r>
    </w:p>
    <w:p w14:paraId="3290367C" w14:textId="54375FB7" w:rsidR="00056E43" w:rsidRPr="0059231C" w:rsidRDefault="0059231C" w:rsidP="0005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6E43" w:rsidRPr="0059231C">
        <w:rPr>
          <w:rFonts w:ascii="Times New Roman" w:hAnsi="Times New Roman" w:cs="Times New Roman"/>
          <w:b/>
          <w:bCs/>
          <w:sz w:val="24"/>
          <w:szCs w:val="24"/>
        </w:rPr>
        <w:t>подпись представителя истца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86F50F" w14:textId="550E7CB6" w:rsidR="00056E43" w:rsidRPr="0059231C" w:rsidRDefault="0059231C" w:rsidP="0005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6E43" w:rsidRPr="0059231C">
        <w:rPr>
          <w:rFonts w:ascii="Times New Roman" w:hAnsi="Times New Roman" w:cs="Times New Roman"/>
          <w:b/>
          <w:bCs/>
          <w:sz w:val="24"/>
          <w:szCs w:val="24"/>
        </w:rPr>
        <w:t>число, месяц,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512B34" w14:textId="77777777" w:rsidR="003901AF" w:rsidRPr="0059231C" w:rsidRDefault="003901AF">
      <w:pPr>
        <w:rPr>
          <w:rFonts w:ascii="Times New Roman" w:hAnsi="Times New Roman" w:cs="Times New Roman"/>
          <w:sz w:val="24"/>
          <w:szCs w:val="24"/>
        </w:rPr>
      </w:pPr>
    </w:p>
    <w:sectPr w:rsidR="003901AF" w:rsidRPr="005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51"/>
    <w:rsid w:val="00056E43"/>
    <w:rsid w:val="002E7315"/>
    <w:rsid w:val="003901AF"/>
    <w:rsid w:val="0059231C"/>
    <w:rsid w:val="00662A2B"/>
    <w:rsid w:val="00770C9C"/>
    <w:rsid w:val="00D95F55"/>
    <w:rsid w:val="00F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2470"/>
  <w15:chartTrackingRefBased/>
  <w15:docId w15:val="{70A8A0F0-4E55-4FB2-8775-63AEA0D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9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9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3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39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39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39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395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56E4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5275</Characters>
  <Application>Microsoft Office Word</Application>
  <DocSecurity>0</DocSecurity>
  <Lines>142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79101456671</dc:creator>
  <cp:keywords/>
  <dc:description/>
  <cp:lastModifiedBy>79101456671</cp:lastModifiedBy>
  <cp:revision>4</cp:revision>
  <dcterms:created xsi:type="dcterms:W3CDTF">2025-05-07T13:35:00Z</dcterms:created>
  <dcterms:modified xsi:type="dcterms:W3CDTF">2025-05-13T12:30:00Z</dcterms:modified>
</cp:coreProperties>
</file>